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EECDE" w14:textId="77777777" w:rsidR="000F5D77" w:rsidRDefault="000F5D77" w:rsidP="000F5D77">
      <w:pPr>
        <w:pBdr>
          <w:bottom w:val="single" w:sz="6" w:space="1" w:color="auto"/>
        </w:pBdr>
        <w:jc w:val="center"/>
        <w:rPr>
          <w:b/>
          <w:bCs/>
          <w:sz w:val="32"/>
          <w:szCs w:val="32"/>
          <w:u w:val="single"/>
        </w:rPr>
      </w:pPr>
      <w:r w:rsidRPr="000F5D77">
        <w:rPr>
          <w:b/>
          <w:bCs/>
          <w:sz w:val="32"/>
          <w:szCs w:val="32"/>
          <w:u w:val="single"/>
        </w:rPr>
        <w:t>QUÉBEC PAYS SOUVERAIN (PHASE III)</w:t>
      </w:r>
    </w:p>
    <w:p w14:paraId="5141C49C" w14:textId="77777777" w:rsidR="000F5D77" w:rsidRDefault="000F5D77" w:rsidP="000F5D77">
      <w:pPr>
        <w:pBdr>
          <w:bottom w:val="single" w:sz="6" w:space="1" w:color="auto"/>
        </w:pBdr>
        <w:jc w:val="center"/>
      </w:pPr>
      <w:r w:rsidRPr="00D303E7">
        <w:rPr>
          <w:rFonts w:ascii="Agency FB" w:hAnsi="Agency FB" w:cs="Arial"/>
          <w:noProof/>
          <w:sz w:val="32"/>
          <w:szCs w:val="32"/>
        </w:rPr>
        <w:drawing>
          <wp:inline distT="0" distB="0" distL="0" distR="0" wp14:anchorId="72F22714" wp14:editId="466FDBBE">
            <wp:extent cx="881380" cy="962025"/>
            <wp:effectExtent l="0" t="0" r="0" b="9525"/>
            <wp:docPr id="49967312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8138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064D8" w14:textId="77777777" w:rsidR="000F5D77" w:rsidRPr="000F5D77" w:rsidRDefault="000F5D77" w:rsidP="000F5D77">
      <w:pPr>
        <w:rPr>
          <w:b/>
          <w:bCs/>
        </w:rPr>
      </w:pPr>
      <w:r w:rsidRPr="000F5D77">
        <w:rPr>
          <w:b/>
          <w:bCs/>
        </w:rPr>
        <w:t>I. STATUT JURIDIQUE ET PROCLAMATION</w:t>
      </w:r>
    </w:p>
    <w:p w14:paraId="6CC999F1" w14:textId="77777777" w:rsidR="000F5D77" w:rsidRPr="000F5D77" w:rsidRDefault="000F5D77" w:rsidP="000F5D77">
      <w:pPr>
        <w:rPr>
          <w:b/>
          <w:bCs/>
        </w:rPr>
      </w:pPr>
      <w:r>
        <w:t>Article 1 — Effectivité de la souveraineté</w:t>
      </w:r>
    </w:p>
    <w:p w14:paraId="0D23ACD6" w14:textId="77777777" w:rsidR="000F5D77" w:rsidRPr="000F5D77" w:rsidRDefault="000F5D77" w:rsidP="000F5D77">
      <w:r w:rsidRPr="000F5D77">
        <w:t>Le Québec exerce, à compter de l’entrée en vigueur de la Phase III, la plénitude de ses compétences internes et externes, sans réserve ni subordination.</w:t>
      </w:r>
    </w:p>
    <w:p w14:paraId="2CAA5201" w14:textId="77777777" w:rsidR="000F5D77" w:rsidRPr="000F5D77" w:rsidRDefault="000F5D77" w:rsidP="000F5D77">
      <w:pPr>
        <w:rPr>
          <w:b/>
          <w:bCs/>
        </w:rPr>
      </w:pPr>
      <w:r>
        <w:t>Article 2 — Acte de proclamation</w:t>
      </w:r>
    </w:p>
    <w:p w14:paraId="1D18B60D" w14:textId="77777777" w:rsidR="000F5D77" w:rsidRPr="000F5D77" w:rsidRDefault="000F5D77" w:rsidP="000F5D77">
      <w:r w:rsidRPr="000F5D77">
        <w:t>La souveraineté est constatée par un acte officiel déclaratif confirmant :</w:t>
      </w:r>
    </w:p>
    <w:p w14:paraId="580CC15A" w14:textId="77777777" w:rsidR="000F5D77" w:rsidRPr="000F5D77" w:rsidRDefault="000F5D77" w:rsidP="000F5D77">
      <w:pPr>
        <w:numPr>
          <w:ilvl w:val="0"/>
          <w:numId w:val="1"/>
        </w:numPr>
      </w:pPr>
      <w:proofErr w:type="gramStart"/>
      <w:r w:rsidRPr="000F5D77">
        <w:t>l’achèvement</w:t>
      </w:r>
      <w:proofErr w:type="gramEnd"/>
      <w:r w:rsidRPr="000F5D77">
        <w:t xml:space="preserve"> de la Phase II ;</w:t>
      </w:r>
    </w:p>
    <w:p w14:paraId="7C626F1C" w14:textId="77777777" w:rsidR="000F5D77" w:rsidRPr="000F5D77" w:rsidRDefault="000F5D77" w:rsidP="000F5D77">
      <w:pPr>
        <w:numPr>
          <w:ilvl w:val="0"/>
          <w:numId w:val="1"/>
        </w:numPr>
      </w:pPr>
      <w:proofErr w:type="gramStart"/>
      <w:r w:rsidRPr="000F5D77">
        <w:t>l’entrée</w:t>
      </w:r>
      <w:proofErr w:type="gramEnd"/>
      <w:r w:rsidRPr="000F5D77">
        <w:t xml:space="preserve"> en vigueur intégrale de la Constitution ;</w:t>
      </w:r>
    </w:p>
    <w:p w14:paraId="674D8812" w14:textId="77777777" w:rsidR="000F5D77" w:rsidRPr="000F5D77" w:rsidRDefault="000F5D77" w:rsidP="000F5D77">
      <w:pPr>
        <w:numPr>
          <w:ilvl w:val="0"/>
          <w:numId w:val="1"/>
        </w:numPr>
      </w:pPr>
      <w:proofErr w:type="gramStart"/>
      <w:r w:rsidRPr="000F5D77">
        <w:t>la</w:t>
      </w:r>
      <w:proofErr w:type="gramEnd"/>
      <w:r w:rsidRPr="000F5D77">
        <w:t xml:space="preserve"> pleine effectivité des institutions.</w:t>
      </w:r>
    </w:p>
    <w:p w14:paraId="246A00F8" w14:textId="77777777" w:rsidR="000F5D77" w:rsidRPr="000F5D77" w:rsidRDefault="000F5D77" w:rsidP="000F5D77">
      <w:pPr>
        <w:rPr>
          <w:b/>
          <w:bCs/>
        </w:rPr>
      </w:pPr>
      <w:r>
        <w:t>Article 3 — Unicité de l’ordre juridique</w:t>
      </w:r>
    </w:p>
    <w:p w14:paraId="11B3E930" w14:textId="77777777" w:rsidR="000F5D77" w:rsidRPr="000F5D77" w:rsidRDefault="000F5D77" w:rsidP="000F5D77">
      <w:r w:rsidRPr="000F5D77">
        <w:t>La Constitution du Québec constitue la norme suprême unique sur l’ensemble du territoire.</w:t>
      </w:r>
    </w:p>
    <w:p w14:paraId="3E0587AA" w14:textId="77777777" w:rsidR="000F5D77" w:rsidRPr="000F5D77" w:rsidRDefault="00000000" w:rsidP="000F5D77">
      <w:r>
        <w:pict w14:anchorId="6F411483">
          <v:rect id="_x0000_i1025" style="width:0;height:1.5pt" o:hralign="center" o:hrstd="t" o:hr="t" fillcolor="#a0a0a0" stroked="f"/>
        </w:pict>
      </w:r>
    </w:p>
    <w:p w14:paraId="75326B8E" w14:textId="77777777" w:rsidR="000F5D77" w:rsidRPr="000F5D77" w:rsidRDefault="000F5D77" w:rsidP="000F5D77">
      <w:pPr>
        <w:rPr>
          <w:b/>
          <w:bCs/>
        </w:rPr>
      </w:pPr>
      <w:r w:rsidRPr="000F5D77">
        <w:rPr>
          <w:b/>
          <w:bCs/>
        </w:rPr>
        <w:t>II. INSTITUTIONS DE L’ÉTAT SOUVERAIN</w:t>
      </w:r>
    </w:p>
    <w:p w14:paraId="2A552EE2" w14:textId="77777777" w:rsidR="000F5D77" w:rsidRPr="000F5D77" w:rsidRDefault="000F5D77" w:rsidP="000F5D77">
      <w:pPr>
        <w:rPr>
          <w:b/>
          <w:bCs/>
        </w:rPr>
      </w:pPr>
      <w:r>
        <w:t>Article 4 — Institutions constitutionnelles</w:t>
      </w:r>
    </w:p>
    <w:p w14:paraId="20F4572A" w14:textId="77777777" w:rsidR="000F5D77" w:rsidRPr="000F5D77" w:rsidRDefault="000F5D77" w:rsidP="000F5D77">
      <w:r w:rsidRPr="000F5D77">
        <w:t>Sont pleinement opérationnelles :</w:t>
      </w:r>
    </w:p>
    <w:p w14:paraId="58C0AF89" w14:textId="77777777" w:rsidR="000F5D77" w:rsidRPr="000F5D77" w:rsidRDefault="000F5D77" w:rsidP="000F5D77">
      <w:pPr>
        <w:numPr>
          <w:ilvl w:val="0"/>
          <w:numId w:val="2"/>
        </w:numPr>
      </w:pPr>
      <w:proofErr w:type="gramStart"/>
      <w:r w:rsidRPr="000F5D77">
        <w:t>les</w:t>
      </w:r>
      <w:proofErr w:type="gramEnd"/>
      <w:r w:rsidRPr="000F5D77">
        <w:t xml:space="preserve"> institutions exécutives ;</w:t>
      </w:r>
    </w:p>
    <w:p w14:paraId="731B0D55" w14:textId="77777777" w:rsidR="000F5D77" w:rsidRPr="000F5D77" w:rsidRDefault="000F5D77" w:rsidP="000F5D77">
      <w:pPr>
        <w:numPr>
          <w:ilvl w:val="0"/>
          <w:numId w:val="2"/>
        </w:numPr>
      </w:pPr>
      <w:proofErr w:type="gramStart"/>
      <w:r w:rsidRPr="000F5D77">
        <w:t>les</w:t>
      </w:r>
      <w:proofErr w:type="gramEnd"/>
      <w:r w:rsidRPr="000F5D77">
        <w:t xml:space="preserve"> institutions législatives ;</w:t>
      </w:r>
    </w:p>
    <w:p w14:paraId="6FDB6BAA" w14:textId="77777777" w:rsidR="000F5D77" w:rsidRPr="000F5D77" w:rsidRDefault="000F5D77" w:rsidP="000F5D77">
      <w:pPr>
        <w:numPr>
          <w:ilvl w:val="0"/>
          <w:numId w:val="2"/>
        </w:numPr>
      </w:pPr>
      <w:proofErr w:type="gramStart"/>
      <w:r w:rsidRPr="000F5D77">
        <w:t>les</w:t>
      </w:r>
      <w:proofErr w:type="gramEnd"/>
      <w:r w:rsidRPr="000F5D77">
        <w:t xml:space="preserve"> institutions judiciaires ;</w:t>
      </w:r>
    </w:p>
    <w:p w14:paraId="4FBE4747" w14:textId="77777777" w:rsidR="000F5D77" w:rsidRPr="000F5D77" w:rsidRDefault="000F5D77" w:rsidP="000F5D77">
      <w:pPr>
        <w:numPr>
          <w:ilvl w:val="0"/>
          <w:numId w:val="2"/>
        </w:numPr>
      </w:pPr>
      <w:proofErr w:type="gramStart"/>
      <w:r w:rsidRPr="000F5D77">
        <w:t>les</w:t>
      </w:r>
      <w:proofErr w:type="gramEnd"/>
      <w:r w:rsidRPr="000F5D77">
        <w:t xml:space="preserve"> autorités constitutionnelles indépendantes.</w:t>
      </w:r>
    </w:p>
    <w:p w14:paraId="51C145A2" w14:textId="77777777" w:rsidR="000F5D77" w:rsidRPr="000F5D77" w:rsidRDefault="000F5D77" w:rsidP="000F5D77">
      <w:pPr>
        <w:rPr>
          <w:b/>
          <w:bCs/>
        </w:rPr>
      </w:pPr>
      <w:r>
        <w:t>Article 5 — Légitimité et responsabilité</w:t>
      </w:r>
    </w:p>
    <w:p w14:paraId="7E9945B1" w14:textId="77777777" w:rsidR="000F5D77" w:rsidRPr="000F5D77" w:rsidRDefault="000F5D77" w:rsidP="000F5D77">
      <w:r w:rsidRPr="000F5D77">
        <w:t>Toute autorité tire sa légitimité exclusivement de la Constitution et demeure responsable devant le peuple.</w:t>
      </w:r>
    </w:p>
    <w:p w14:paraId="5913A271" w14:textId="77777777" w:rsidR="000F5D77" w:rsidRPr="000F5D77" w:rsidRDefault="00000000" w:rsidP="000F5D77">
      <w:r>
        <w:pict w14:anchorId="2EBCD157">
          <v:rect id="_x0000_i1026" style="width:0;height:1.5pt" o:hralign="center" o:hrstd="t" o:hr="t" fillcolor="#a0a0a0" stroked="f"/>
        </w:pict>
      </w:r>
    </w:p>
    <w:p w14:paraId="614BAEBA" w14:textId="77777777" w:rsidR="000F5D77" w:rsidRPr="000F5D77" w:rsidRDefault="000F5D77" w:rsidP="000F5D77">
      <w:pPr>
        <w:rPr>
          <w:b/>
          <w:bCs/>
        </w:rPr>
      </w:pPr>
      <w:r w:rsidRPr="000F5D77">
        <w:rPr>
          <w:b/>
          <w:bCs/>
        </w:rPr>
        <w:t>III. CITOYENNETÉ ET DROITS CIVIQUES</w:t>
      </w:r>
    </w:p>
    <w:p w14:paraId="2F7B0211" w14:textId="77777777" w:rsidR="000F5D77" w:rsidRPr="000F5D77" w:rsidRDefault="000F5D77" w:rsidP="000F5D77">
      <w:pPr>
        <w:rPr>
          <w:b/>
          <w:bCs/>
        </w:rPr>
      </w:pPr>
      <w:r>
        <w:t>Article 6 — Citoyenneté exclusive</w:t>
      </w:r>
    </w:p>
    <w:p w14:paraId="1D0B209E" w14:textId="77777777" w:rsidR="000F5D77" w:rsidRPr="000F5D77" w:rsidRDefault="000F5D77" w:rsidP="000F5D77">
      <w:r w:rsidRPr="000F5D77">
        <w:t>La citoyenneté québécoise constitue l’unique base des droits civiques et politiques.</w:t>
      </w:r>
    </w:p>
    <w:p w14:paraId="4EEF0A17" w14:textId="77777777" w:rsidR="000F5D77" w:rsidRPr="000F5D77" w:rsidRDefault="000F5D77" w:rsidP="000F5D77">
      <w:pPr>
        <w:rPr>
          <w:b/>
          <w:bCs/>
        </w:rPr>
      </w:pPr>
      <w:r>
        <w:t>Article 7 — Registre civique</w:t>
      </w:r>
    </w:p>
    <w:p w14:paraId="4362F324" w14:textId="77777777" w:rsidR="000F5D77" w:rsidRPr="000F5D77" w:rsidRDefault="000F5D77" w:rsidP="000F5D77">
      <w:r w:rsidRPr="000F5D77">
        <w:lastRenderedPageBreak/>
        <w:t>Un registre civique national unique est établi et maintenu à jour.</w:t>
      </w:r>
    </w:p>
    <w:p w14:paraId="46167D4D" w14:textId="77777777" w:rsidR="000F5D77" w:rsidRPr="000F5D77" w:rsidRDefault="000F5D77" w:rsidP="000F5D77">
      <w:pPr>
        <w:rPr>
          <w:b/>
          <w:bCs/>
        </w:rPr>
      </w:pPr>
      <w:r>
        <w:t>Article 8 — Exercice du droit de vote</w:t>
      </w:r>
    </w:p>
    <w:p w14:paraId="67D1C8EA" w14:textId="77777777" w:rsidR="000F5D77" w:rsidRPr="000F5D77" w:rsidRDefault="000F5D77" w:rsidP="000F5D77">
      <w:r w:rsidRPr="000F5D77">
        <w:t>Le droit de vote est exercé conformément aux dispositions constitutionnelles et réglementaires en vigueur.</w:t>
      </w:r>
    </w:p>
    <w:p w14:paraId="76159FF5" w14:textId="77777777" w:rsidR="000F5D77" w:rsidRPr="000F5D77" w:rsidRDefault="00000000" w:rsidP="000F5D77">
      <w:r>
        <w:pict w14:anchorId="1CB7B1E0">
          <v:rect id="_x0000_i1027" style="width:0;height:1.5pt" o:hralign="center" o:hrstd="t" o:hr="t" fillcolor="#a0a0a0" stroked="f"/>
        </w:pict>
      </w:r>
    </w:p>
    <w:p w14:paraId="36A669DF" w14:textId="77777777" w:rsidR="000F5D77" w:rsidRPr="000F5D77" w:rsidRDefault="000F5D77" w:rsidP="000F5D77">
      <w:pPr>
        <w:rPr>
          <w:b/>
          <w:bCs/>
        </w:rPr>
      </w:pPr>
      <w:r w:rsidRPr="000F5D77">
        <w:rPr>
          <w:b/>
          <w:bCs/>
        </w:rPr>
        <w:t>IV. FISCALITÉ ET FINANCES PUBLIQUES</w:t>
      </w:r>
    </w:p>
    <w:p w14:paraId="29387132" w14:textId="77777777" w:rsidR="000F5D77" w:rsidRPr="000F5D77" w:rsidRDefault="000F5D77" w:rsidP="000F5D77">
      <w:pPr>
        <w:rPr>
          <w:b/>
          <w:bCs/>
        </w:rPr>
      </w:pPr>
      <w:r>
        <w:t>Article 9 — Activation de la fiscalité unique</w:t>
      </w:r>
    </w:p>
    <w:p w14:paraId="755B5531" w14:textId="77777777" w:rsidR="000F5D77" w:rsidRPr="000F5D77" w:rsidRDefault="000F5D77" w:rsidP="000F5D77">
      <w:r w:rsidRPr="000F5D77">
        <w:t>La fiscalité unique entre en vigueur exclusivement à compter de la Phase III.</w:t>
      </w:r>
    </w:p>
    <w:p w14:paraId="4BE02453" w14:textId="77777777" w:rsidR="000F5D77" w:rsidRPr="000F5D77" w:rsidRDefault="000F5D77" w:rsidP="000F5D77">
      <w:pPr>
        <w:rPr>
          <w:b/>
          <w:bCs/>
        </w:rPr>
      </w:pPr>
      <w:r>
        <w:t>Article 10 — Affectation des fonds</w:t>
      </w:r>
    </w:p>
    <w:p w14:paraId="70DE50CD" w14:textId="77777777" w:rsidR="000F5D77" w:rsidRPr="000F5D77" w:rsidRDefault="000F5D77" w:rsidP="000F5D77">
      <w:r w:rsidRPr="000F5D77">
        <w:t>Les fonds publics sont affectés exclusivement :</w:t>
      </w:r>
    </w:p>
    <w:p w14:paraId="1BCEC1B6" w14:textId="77777777" w:rsidR="000F5D77" w:rsidRPr="000F5D77" w:rsidRDefault="000F5D77" w:rsidP="000F5D77">
      <w:pPr>
        <w:numPr>
          <w:ilvl w:val="0"/>
          <w:numId w:val="3"/>
        </w:numPr>
      </w:pPr>
      <w:proofErr w:type="gramStart"/>
      <w:r w:rsidRPr="000F5D77">
        <w:t>aux</w:t>
      </w:r>
      <w:proofErr w:type="gramEnd"/>
      <w:r w:rsidRPr="000F5D77">
        <w:t xml:space="preserve"> services essentiels ;</w:t>
      </w:r>
    </w:p>
    <w:p w14:paraId="65EA12B2" w14:textId="77777777" w:rsidR="000F5D77" w:rsidRPr="000F5D77" w:rsidRDefault="000F5D77" w:rsidP="000F5D77">
      <w:pPr>
        <w:numPr>
          <w:ilvl w:val="0"/>
          <w:numId w:val="3"/>
        </w:numPr>
      </w:pPr>
      <w:proofErr w:type="gramStart"/>
      <w:r w:rsidRPr="000F5D77">
        <w:t>au</w:t>
      </w:r>
      <w:proofErr w:type="gramEnd"/>
      <w:r w:rsidRPr="000F5D77">
        <w:t xml:space="preserve"> remboursement prioritaire de la dette.</w:t>
      </w:r>
    </w:p>
    <w:p w14:paraId="5FDC1D9D" w14:textId="77777777" w:rsidR="000F5D77" w:rsidRPr="000F5D77" w:rsidRDefault="000F5D77" w:rsidP="000F5D77">
      <w:pPr>
        <w:rPr>
          <w:b/>
          <w:bCs/>
        </w:rPr>
      </w:pPr>
      <w:r>
        <w:t>Article 11 — Autonomie financière</w:t>
      </w:r>
    </w:p>
    <w:p w14:paraId="1A68FFE8" w14:textId="77777777" w:rsidR="000F5D77" w:rsidRPr="000F5D77" w:rsidRDefault="000F5D77" w:rsidP="000F5D77">
      <w:r w:rsidRPr="000F5D77">
        <w:t>L’État ne contracte aucune dépendance financière structurelle externe.</w:t>
      </w:r>
    </w:p>
    <w:p w14:paraId="492E2206" w14:textId="77777777" w:rsidR="000F5D77" w:rsidRPr="000F5D77" w:rsidRDefault="00000000" w:rsidP="000F5D77">
      <w:r>
        <w:pict w14:anchorId="4E2FABDA">
          <v:rect id="_x0000_i1028" style="width:0;height:1.5pt" o:hralign="center" o:hrstd="t" o:hr="t" fillcolor="#a0a0a0" stroked="f"/>
        </w:pict>
      </w:r>
    </w:p>
    <w:p w14:paraId="09DC299C" w14:textId="77777777" w:rsidR="000F5D77" w:rsidRPr="000F5D77" w:rsidRDefault="000F5D77" w:rsidP="000F5D77">
      <w:pPr>
        <w:rPr>
          <w:b/>
          <w:bCs/>
        </w:rPr>
      </w:pPr>
      <w:r w:rsidRPr="000F5D77">
        <w:rPr>
          <w:b/>
          <w:bCs/>
        </w:rPr>
        <w:t>V. SERVICES ESSENTIELS</w:t>
      </w:r>
    </w:p>
    <w:p w14:paraId="5E34E896" w14:textId="77777777" w:rsidR="000F5D77" w:rsidRPr="000F5D77" w:rsidRDefault="000F5D77" w:rsidP="000F5D77">
      <w:pPr>
        <w:rPr>
          <w:b/>
          <w:bCs/>
        </w:rPr>
      </w:pPr>
      <w:r>
        <w:t>Article 12 — Propriété publique</w:t>
      </w:r>
    </w:p>
    <w:p w14:paraId="2ECBB50F" w14:textId="77777777" w:rsidR="000F5D77" w:rsidRPr="000F5D77" w:rsidRDefault="000F5D77" w:rsidP="000F5D77">
      <w:r w:rsidRPr="000F5D77">
        <w:t>Les services essentiels appartiennent au domaine public et relèvent de l’autorité souveraine.</w:t>
      </w:r>
    </w:p>
    <w:p w14:paraId="57EDCFDF" w14:textId="77777777" w:rsidR="000F5D77" w:rsidRPr="000F5D77" w:rsidRDefault="000F5D77" w:rsidP="000F5D77">
      <w:pPr>
        <w:rPr>
          <w:b/>
          <w:bCs/>
        </w:rPr>
      </w:pPr>
      <w:r>
        <w:t>Article 13 — Qualité et continuité</w:t>
      </w:r>
    </w:p>
    <w:p w14:paraId="594C8C88" w14:textId="77777777" w:rsidR="000F5D77" w:rsidRPr="000F5D77" w:rsidRDefault="000F5D77" w:rsidP="000F5D77">
      <w:r w:rsidRPr="000F5D77">
        <w:t>Les services essentiels sont assurés en continu, selon des standards de qualité maximale compatibles avec la discipline budgétaire.</w:t>
      </w:r>
    </w:p>
    <w:p w14:paraId="68B8142C" w14:textId="77777777" w:rsidR="000F5D77" w:rsidRPr="000F5D77" w:rsidRDefault="00000000" w:rsidP="000F5D77">
      <w:r>
        <w:pict w14:anchorId="15E09CFE">
          <v:rect id="_x0000_i1029" style="width:0;height:1.5pt" o:hralign="center" o:hrstd="t" o:hr="t" fillcolor="#a0a0a0" stroked="f"/>
        </w:pict>
      </w:r>
    </w:p>
    <w:p w14:paraId="78EAC2DC" w14:textId="77777777" w:rsidR="000F5D77" w:rsidRPr="000F5D77" w:rsidRDefault="000F5D77" w:rsidP="000F5D77">
      <w:pPr>
        <w:rPr>
          <w:b/>
          <w:bCs/>
        </w:rPr>
      </w:pPr>
      <w:r w:rsidRPr="000F5D77">
        <w:rPr>
          <w:b/>
          <w:bCs/>
        </w:rPr>
        <w:t>VI. ÉCONOMIE ET ACTIVITÉS NON ESSENTIELLES</w:t>
      </w:r>
    </w:p>
    <w:p w14:paraId="61425AD2" w14:textId="77777777" w:rsidR="000F5D77" w:rsidRPr="000F5D77" w:rsidRDefault="000F5D77" w:rsidP="000F5D77">
      <w:pPr>
        <w:rPr>
          <w:b/>
          <w:bCs/>
        </w:rPr>
      </w:pPr>
      <w:r>
        <w:t>Article 14 — Rôle de l’État</w:t>
      </w:r>
    </w:p>
    <w:p w14:paraId="49A30F84" w14:textId="77777777" w:rsidR="000F5D77" w:rsidRPr="000F5D77" w:rsidRDefault="000F5D77" w:rsidP="000F5D77">
      <w:r w:rsidRPr="000F5D77">
        <w:t>L’État n’a pas pour mission de diriger l’économie ni l’innovation.</w:t>
      </w:r>
    </w:p>
    <w:p w14:paraId="0F972402" w14:textId="77777777" w:rsidR="000F5D77" w:rsidRPr="000F5D77" w:rsidRDefault="000F5D77" w:rsidP="000F5D77">
      <w:pPr>
        <w:rPr>
          <w:b/>
          <w:bCs/>
        </w:rPr>
      </w:pPr>
      <w:r>
        <w:t>Article 15 — Secteur privé</w:t>
      </w:r>
    </w:p>
    <w:p w14:paraId="344D072A" w14:textId="77777777" w:rsidR="000F5D77" w:rsidRPr="000F5D77" w:rsidRDefault="000F5D77" w:rsidP="000F5D77">
      <w:r w:rsidRPr="000F5D77">
        <w:t>Les activités non essentielles relèvent exclusivement de l’initiative privée, dans le respect des lois.</w:t>
      </w:r>
    </w:p>
    <w:p w14:paraId="0A18B712" w14:textId="77777777" w:rsidR="000F5D77" w:rsidRPr="000F5D77" w:rsidRDefault="000F5D77" w:rsidP="000F5D77">
      <w:pPr>
        <w:rPr>
          <w:b/>
          <w:bCs/>
        </w:rPr>
      </w:pPr>
      <w:r>
        <w:t>Article 16 — Financement volontaire</w:t>
      </w:r>
    </w:p>
    <w:p w14:paraId="7133D4B9" w14:textId="77777777" w:rsidR="000F5D77" w:rsidRPr="000F5D77" w:rsidRDefault="000F5D77" w:rsidP="000F5D77">
      <w:r w:rsidRPr="000F5D77">
        <w:t>Les projets non essentiels ne peuvent être financés par des fonds publics obligatoires.</w:t>
      </w:r>
    </w:p>
    <w:p w14:paraId="6C74BD55" w14:textId="77777777" w:rsidR="000F5D77" w:rsidRPr="000F5D77" w:rsidRDefault="00000000" w:rsidP="000F5D77">
      <w:r>
        <w:pict w14:anchorId="64F38B19">
          <v:rect id="_x0000_i1030" style="width:0;height:1.5pt" o:hralign="center" o:hrstd="t" o:hr="t" fillcolor="#a0a0a0" stroked="f"/>
        </w:pict>
      </w:r>
    </w:p>
    <w:p w14:paraId="55905718" w14:textId="77777777" w:rsidR="000F5D77" w:rsidRPr="000F5D77" w:rsidRDefault="000F5D77" w:rsidP="000F5D77">
      <w:pPr>
        <w:rPr>
          <w:b/>
          <w:bCs/>
        </w:rPr>
      </w:pPr>
      <w:r w:rsidRPr="000F5D77">
        <w:rPr>
          <w:b/>
          <w:bCs/>
        </w:rPr>
        <w:t>VII. RESSOURCES NATIONALES ET AUTONOMIE</w:t>
      </w:r>
    </w:p>
    <w:p w14:paraId="1D6A1F3E" w14:textId="77777777" w:rsidR="000F5D77" w:rsidRPr="000F5D77" w:rsidRDefault="000F5D77" w:rsidP="000F5D77">
      <w:pPr>
        <w:rPr>
          <w:b/>
          <w:bCs/>
        </w:rPr>
      </w:pPr>
      <w:r>
        <w:t>Article 17 — Priorité nationale</w:t>
      </w:r>
    </w:p>
    <w:p w14:paraId="0B3D5A1B" w14:textId="77777777" w:rsidR="000F5D77" w:rsidRPr="000F5D77" w:rsidRDefault="000F5D77" w:rsidP="000F5D77">
      <w:r w:rsidRPr="000F5D77">
        <w:lastRenderedPageBreak/>
        <w:t>Les ressources du territoire sont exploitées en priorité pour les besoins internes.</w:t>
      </w:r>
    </w:p>
    <w:p w14:paraId="4BB66359" w14:textId="77777777" w:rsidR="000F5D77" w:rsidRPr="000F5D77" w:rsidRDefault="000F5D77" w:rsidP="000F5D77">
      <w:pPr>
        <w:rPr>
          <w:b/>
          <w:bCs/>
        </w:rPr>
      </w:pPr>
      <w:r>
        <w:t>Article 18 — Respect</w:t>
      </w:r>
    </w:p>
    <w:p w14:paraId="2F0E273F" w14:textId="77777777" w:rsidR="000F5D77" w:rsidRPr="000F5D77" w:rsidRDefault="000F5D77" w:rsidP="000F5D77">
      <w:r w:rsidRPr="000F5D77">
        <w:t>Toute exploitation respecte :</w:t>
      </w:r>
    </w:p>
    <w:p w14:paraId="4D047487" w14:textId="77777777" w:rsidR="000F5D77" w:rsidRPr="000F5D77" w:rsidRDefault="000F5D77" w:rsidP="000F5D77">
      <w:pPr>
        <w:numPr>
          <w:ilvl w:val="0"/>
          <w:numId w:val="4"/>
        </w:numPr>
      </w:pPr>
      <w:proofErr w:type="gramStart"/>
      <w:r w:rsidRPr="000F5D77">
        <w:t>l’environnement</w:t>
      </w:r>
      <w:proofErr w:type="gramEnd"/>
      <w:r w:rsidRPr="000F5D77">
        <w:t xml:space="preserve"> ;</w:t>
      </w:r>
    </w:p>
    <w:p w14:paraId="3EF73450" w14:textId="77777777" w:rsidR="000F5D77" w:rsidRPr="000F5D77" w:rsidRDefault="000F5D77" w:rsidP="000F5D77">
      <w:pPr>
        <w:numPr>
          <w:ilvl w:val="0"/>
          <w:numId w:val="4"/>
        </w:numPr>
      </w:pPr>
      <w:proofErr w:type="gramStart"/>
      <w:r w:rsidRPr="000F5D77">
        <w:t>les</w:t>
      </w:r>
      <w:proofErr w:type="gramEnd"/>
      <w:r w:rsidRPr="000F5D77">
        <w:t xml:space="preserve"> Premières Nations ;</w:t>
      </w:r>
    </w:p>
    <w:p w14:paraId="2C9EAFAA" w14:textId="77777777" w:rsidR="000F5D77" w:rsidRPr="000F5D77" w:rsidRDefault="000F5D77" w:rsidP="000F5D77">
      <w:pPr>
        <w:numPr>
          <w:ilvl w:val="0"/>
          <w:numId w:val="4"/>
        </w:numPr>
      </w:pPr>
      <w:proofErr w:type="gramStart"/>
      <w:r w:rsidRPr="000F5D77">
        <w:t>les</w:t>
      </w:r>
      <w:proofErr w:type="gramEnd"/>
      <w:r w:rsidRPr="000F5D77">
        <w:t xml:space="preserve"> peuples fondateurs ;</w:t>
      </w:r>
    </w:p>
    <w:p w14:paraId="5EC5D4FD" w14:textId="77777777" w:rsidR="000F5D77" w:rsidRPr="000F5D77" w:rsidRDefault="000F5D77" w:rsidP="000F5D77">
      <w:pPr>
        <w:numPr>
          <w:ilvl w:val="0"/>
          <w:numId w:val="4"/>
        </w:numPr>
      </w:pPr>
      <w:proofErr w:type="gramStart"/>
      <w:r w:rsidRPr="000F5D77">
        <w:t>les</w:t>
      </w:r>
      <w:proofErr w:type="gramEnd"/>
      <w:r w:rsidRPr="000F5D77">
        <w:t xml:space="preserve"> générations futures.</w:t>
      </w:r>
    </w:p>
    <w:p w14:paraId="6688CBA5" w14:textId="77777777" w:rsidR="000F5D77" w:rsidRPr="000F5D77" w:rsidRDefault="00000000" w:rsidP="000F5D77">
      <w:r>
        <w:pict w14:anchorId="6E2C1B37">
          <v:rect id="_x0000_i1031" style="width:0;height:1.5pt" o:hralign="center" o:hrstd="t" o:hr="t" fillcolor="#a0a0a0" stroked="f"/>
        </w:pict>
      </w:r>
    </w:p>
    <w:p w14:paraId="28F95BB3" w14:textId="77777777" w:rsidR="000F5D77" w:rsidRPr="000F5D77" w:rsidRDefault="000F5D77" w:rsidP="000F5D77">
      <w:pPr>
        <w:rPr>
          <w:b/>
          <w:bCs/>
        </w:rPr>
      </w:pPr>
      <w:r w:rsidRPr="000F5D77">
        <w:rPr>
          <w:b/>
          <w:bCs/>
        </w:rPr>
        <w:t>VIII. RELATIONS EXTÉRIEURES ET NEUTRALITÉ</w:t>
      </w:r>
    </w:p>
    <w:p w14:paraId="013FA4F1" w14:textId="77777777" w:rsidR="000F5D77" w:rsidRPr="000F5D77" w:rsidRDefault="000F5D77" w:rsidP="000F5D77">
      <w:pPr>
        <w:rPr>
          <w:b/>
          <w:bCs/>
        </w:rPr>
      </w:pPr>
      <w:r>
        <w:t>Article 19 — Neutralité permanente</w:t>
      </w:r>
    </w:p>
    <w:p w14:paraId="01A76CE6" w14:textId="77777777" w:rsidR="000F5D77" w:rsidRPr="000F5D77" w:rsidRDefault="000F5D77" w:rsidP="000F5D77">
      <w:r w:rsidRPr="000F5D77">
        <w:t>Le Québec adopte une neutralité permanente, constitutionnellement garantie.</w:t>
      </w:r>
    </w:p>
    <w:p w14:paraId="0F0961A4" w14:textId="77777777" w:rsidR="000F5D77" w:rsidRPr="000F5D77" w:rsidRDefault="000F5D77" w:rsidP="000F5D77">
      <w:pPr>
        <w:rPr>
          <w:b/>
          <w:bCs/>
        </w:rPr>
      </w:pPr>
      <w:r>
        <w:t>Article 20 — Relations internationales</w:t>
      </w:r>
    </w:p>
    <w:p w14:paraId="75F38463" w14:textId="77777777" w:rsidR="000F5D77" w:rsidRPr="000F5D77" w:rsidRDefault="000F5D77" w:rsidP="000F5D77">
      <w:r w:rsidRPr="000F5D77">
        <w:t>Les relations extérieures sont strictement pacifiques, commerciales ou humanitaires.</w:t>
      </w:r>
    </w:p>
    <w:p w14:paraId="1A2AB72D" w14:textId="77777777" w:rsidR="000F5D77" w:rsidRPr="000F5D77" w:rsidRDefault="000F5D77" w:rsidP="000F5D77">
      <w:pPr>
        <w:rPr>
          <w:b/>
          <w:bCs/>
        </w:rPr>
      </w:pPr>
      <w:r>
        <w:t>Article 21 — Absence d’engagement militaire</w:t>
      </w:r>
    </w:p>
    <w:p w14:paraId="73C1F61D" w14:textId="77777777" w:rsidR="000F5D77" w:rsidRPr="000F5D77" w:rsidRDefault="000F5D77" w:rsidP="000F5D77">
      <w:r w:rsidRPr="000F5D77">
        <w:t>Aucun engagement militaire, financier ou logistique n’est pris dans des conflits armés.</w:t>
      </w:r>
    </w:p>
    <w:p w14:paraId="730B9C49" w14:textId="77777777" w:rsidR="000F5D77" w:rsidRPr="000F5D77" w:rsidRDefault="00000000" w:rsidP="000F5D77">
      <w:r>
        <w:pict w14:anchorId="2D1D04B8">
          <v:rect id="_x0000_i1032" style="width:0;height:1.5pt" o:hralign="center" o:hrstd="t" o:hr="t" fillcolor="#a0a0a0" stroked="f"/>
        </w:pict>
      </w:r>
    </w:p>
    <w:p w14:paraId="1F779023" w14:textId="77777777" w:rsidR="000F5D77" w:rsidRPr="000F5D77" w:rsidRDefault="000F5D77" w:rsidP="000F5D77">
      <w:pPr>
        <w:rPr>
          <w:b/>
          <w:bCs/>
        </w:rPr>
      </w:pPr>
      <w:r w:rsidRPr="000F5D77">
        <w:rPr>
          <w:b/>
          <w:bCs/>
        </w:rPr>
        <w:t>IX. SÉCURITÉ NATIONALE</w:t>
      </w:r>
    </w:p>
    <w:p w14:paraId="48E14CAE" w14:textId="77777777" w:rsidR="000F5D77" w:rsidRPr="000F5D77" w:rsidRDefault="000F5D77" w:rsidP="000F5D77">
      <w:pPr>
        <w:rPr>
          <w:b/>
          <w:bCs/>
        </w:rPr>
      </w:pPr>
      <w:r>
        <w:t>Article 22 — Sécurité défensive</w:t>
      </w:r>
    </w:p>
    <w:p w14:paraId="0647915F" w14:textId="77777777" w:rsidR="000F5D77" w:rsidRPr="000F5D77" w:rsidRDefault="000F5D77" w:rsidP="000F5D77">
      <w:r w:rsidRPr="000F5D77">
        <w:t>La sécurité nationale est strictement défensive et territoriale.</w:t>
      </w:r>
    </w:p>
    <w:p w14:paraId="02A09B0B" w14:textId="77777777" w:rsidR="000F5D77" w:rsidRPr="000F5D77" w:rsidRDefault="000F5D77" w:rsidP="000F5D77">
      <w:pPr>
        <w:rPr>
          <w:b/>
          <w:bCs/>
        </w:rPr>
      </w:pPr>
      <w:r>
        <w:t>Article 23 — Protection des frontières</w:t>
      </w:r>
    </w:p>
    <w:p w14:paraId="6668AAF1" w14:textId="77777777" w:rsidR="000F5D77" w:rsidRPr="000F5D77" w:rsidRDefault="000F5D77" w:rsidP="000F5D77">
      <w:r w:rsidRPr="000F5D77">
        <w:t>Les frontières sont contrôlées exclusivement par l’autorité souveraine.</w:t>
      </w:r>
    </w:p>
    <w:p w14:paraId="5872D75D" w14:textId="77777777" w:rsidR="000F5D77" w:rsidRPr="000F5D77" w:rsidRDefault="00000000" w:rsidP="000F5D77">
      <w:r>
        <w:pict w14:anchorId="4D4AC482">
          <v:rect id="_x0000_i1033" style="width:0;height:1.5pt" o:hralign="center" o:hrstd="t" o:hr="t" fillcolor="#a0a0a0" stroked="f"/>
        </w:pict>
      </w:r>
    </w:p>
    <w:p w14:paraId="48BCE646" w14:textId="77777777" w:rsidR="000F5D77" w:rsidRPr="000F5D77" w:rsidRDefault="000F5D77" w:rsidP="000F5D77">
      <w:pPr>
        <w:rPr>
          <w:b/>
          <w:bCs/>
        </w:rPr>
      </w:pPr>
      <w:r w:rsidRPr="000F5D77">
        <w:rPr>
          <w:b/>
          <w:bCs/>
        </w:rPr>
        <w:t>X. JUSTICE ET ÉTAT DE DROIT</w:t>
      </w:r>
    </w:p>
    <w:p w14:paraId="11DADCF4" w14:textId="77777777" w:rsidR="000F5D77" w:rsidRPr="000F5D77" w:rsidRDefault="000F5D77" w:rsidP="000F5D77">
      <w:pPr>
        <w:rPr>
          <w:b/>
          <w:bCs/>
        </w:rPr>
      </w:pPr>
      <w:r>
        <w:t>Article 24 — Indépendance judiciaire</w:t>
      </w:r>
    </w:p>
    <w:p w14:paraId="145B4819" w14:textId="77777777" w:rsidR="000F5D77" w:rsidRPr="000F5D77" w:rsidRDefault="000F5D77" w:rsidP="000F5D77">
      <w:r w:rsidRPr="000F5D77">
        <w:t>La justice est indépendante de tout pouvoir politique ou économique.</w:t>
      </w:r>
    </w:p>
    <w:p w14:paraId="0CE99730" w14:textId="77777777" w:rsidR="000F5D77" w:rsidRPr="000F5D77" w:rsidRDefault="000F5D77" w:rsidP="000F5D77">
      <w:pPr>
        <w:rPr>
          <w:b/>
          <w:bCs/>
        </w:rPr>
      </w:pPr>
      <w:r>
        <w:t>Article 25 — Primauté du droit</w:t>
      </w:r>
    </w:p>
    <w:p w14:paraId="7859D770" w14:textId="77777777" w:rsidR="000F5D77" w:rsidRPr="000F5D77" w:rsidRDefault="000F5D77" w:rsidP="000F5D77">
      <w:r w:rsidRPr="000F5D77">
        <w:t>Toute autorité est soumise au droit et au contrôle juridictionnel.</w:t>
      </w:r>
    </w:p>
    <w:p w14:paraId="29AADD13" w14:textId="77777777" w:rsidR="000F5D77" w:rsidRPr="000F5D77" w:rsidRDefault="00000000" w:rsidP="000F5D77">
      <w:r>
        <w:pict w14:anchorId="48619BDF">
          <v:rect id="_x0000_i1034" style="width:0;height:1.5pt" o:hralign="center" o:hrstd="t" o:hr="t" fillcolor="#a0a0a0" stroked="f"/>
        </w:pict>
      </w:r>
    </w:p>
    <w:p w14:paraId="1AEFDF45" w14:textId="77777777" w:rsidR="000F5D77" w:rsidRPr="000F5D77" w:rsidRDefault="000F5D77" w:rsidP="000F5D77">
      <w:pPr>
        <w:rPr>
          <w:b/>
          <w:bCs/>
        </w:rPr>
      </w:pPr>
      <w:r w:rsidRPr="000F5D77">
        <w:rPr>
          <w:b/>
          <w:bCs/>
        </w:rPr>
        <w:t>XI. TRANSPARENCE ET INTÉGRITÉ</w:t>
      </w:r>
    </w:p>
    <w:p w14:paraId="7F552AD6" w14:textId="77777777" w:rsidR="000F5D77" w:rsidRPr="000F5D77" w:rsidRDefault="000F5D77" w:rsidP="000F5D77">
      <w:pPr>
        <w:rPr>
          <w:b/>
          <w:bCs/>
        </w:rPr>
      </w:pPr>
      <w:r>
        <w:t>Article 26 — Transparence intégrale</w:t>
      </w:r>
    </w:p>
    <w:p w14:paraId="01594C9B" w14:textId="77777777" w:rsidR="000F5D77" w:rsidRPr="000F5D77" w:rsidRDefault="000F5D77" w:rsidP="000F5D77">
      <w:r w:rsidRPr="000F5D77">
        <w:t>Toute action publique est transparente, traçable et contrôlable.</w:t>
      </w:r>
    </w:p>
    <w:p w14:paraId="59DC8955" w14:textId="77777777" w:rsidR="000F5D77" w:rsidRPr="000F5D77" w:rsidRDefault="000F5D77" w:rsidP="000F5D77">
      <w:pPr>
        <w:rPr>
          <w:b/>
          <w:bCs/>
        </w:rPr>
      </w:pPr>
      <w:r>
        <w:lastRenderedPageBreak/>
        <w:t>Article 27 — Tolérance zéro</w:t>
      </w:r>
    </w:p>
    <w:p w14:paraId="7C8D7677" w14:textId="77777777" w:rsidR="000F5D77" w:rsidRPr="000F5D77" w:rsidRDefault="000F5D77" w:rsidP="000F5D77">
      <w:r w:rsidRPr="000F5D77">
        <w:t>Toute corruption, favoritisme ou captation est sanctionnée sans exception.</w:t>
      </w:r>
    </w:p>
    <w:p w14:paraId="5A06B0CF" w14:textId="77777777" w:rsidR="000F5D77" w:rsidRPr="000F5D77" w:rsidRDefault="00000000" w:rsidP="000F5D77">
      <w:r>
        <w:pict w14:anchorId="63A5A263">
          <v:rect id="_x0000_i1035" style="width:0;height:1.5pt" o:hralign="center" o:hrstd="t" o:hr="t" fillcolor="#a0a0a0" stroked="f"/>
        </w:pict>
      </w:r>
    </w:p>
    <w:p w14:paraId="4DB9DF86" w14:textId="77777777" w:rsidR="000F5D77" w:rsidRPr="000F5D77" w:rsidRDefault="000F5D77" w:rsidP="000F5D77">
      <w:pPr>
        <w:rPr>
          <w:b/>
          <w:bCs/>
        </w:rPr>
      </w:pPr>
      <w:r w:rsidRPr="000F5D77">
        <w:rPr>
          <w:b/>
          <w:bCs/>
        </w:rPr>
        <w:t>XII. STABILITÉ ET ADAPTATION</w:t>
      </w:r>
    </w:p>
    <w:p w14:paraId="6EC0E7DA" w14:textId="77777777" w:rsidR="000F5D77" w:rsidRPr="000F5D77" w:rsidRDefault="000F5D77" w:rsidP="000F5D77">
      <w:pPr>
        <w:rPr>
          <w:b/>
          <w:bCs/>
        </w:rPr>
      </w:pPr>
      <w:r>
        <w:t>Article 28 — Stabilité constitutionnelle</w:t>
      </w:r>
    </w:p>
    <w:p w14:paraId="798B7DAB" w14:textId="77777777" w:rsidR="000F5D77" w:rsidRPr="000F5D77" w:rsidRDefault="000F5D77" w:rsidP="000F5D77">
      <w:r w:rsidRPr="000F5D77">
        <w:t>La Constitution vise la stabilité et ne peut être modifiée que selon les procédures renforcées prévues.</w:t>
      </w:r>
    </w:p>
    <w:p w14:paraId="7761037A" w14:textId="77777777" w:rsidR="000F5D77" w:rsidRPr="000F5D77" w:rsidRDefault="000F5D77" w:rsidP="000F5D77">
      <w:pPr>
        <w:rPr>
          <w:b/>
          <w:bCs/>
        </w:rPr>
      </w:pPr>
      <w:r>
        <w:t>Article 29 — Adaptation encadrée</w:t>
      </w:r>
    </w:p>
    <w:p w14:paraId="5FCF50FC" w14:textId="77777777" w:rsidR="000F5D77" w:rsidRPr="000F5D77" w:rsidRDefault="000F5D77" w:rsidP="000F5D77">
      <w:r w:rsidRPr="000F5D77">
        <w:t>Toute adaptation législative respecte strictement la hiérarchie des normes.</w:t>
      </w:r>
    </w:p>
    <w:p w14:paraId="2F62C284" w14:textId="77777777" w:rsidR="000F5D77" w:rsidRPr="000F5D77" w:rsidRDefault="00000000" w:rsidP="000F5D77">
      <w:r>
        <w:pict w14:anchorId="64538AC7">
          <v:rect id="_x0000_i1036" style="width:0;height:1.5pt" o:hralign="center" o:hrstd="t" o:hr="t" fillcolor="#a0a0a0" stroked="f"/>
        </w:pict>
      </w:r>
    </w:p>
    <w:p w14:paraId="7ACD1C2A" w14:textId="77777777" w:rsidR="000F5D77" w:rsidRPr="000F5D77" w:rsidRDefault="000F5D77" w:rsidP="000F5D77">
      <w:pPr>
        <w:rPr>
          <w:b/>
          <w:bCs/>
        </w:rPr>
      </w:pPr>
      <w:r w:rsidRPr="000F5D77">
        <w:rPr>
          <w:b/>
          <w:bCs/>
        </w:rPr>
        <w:t>XIII. CLÔTURE DÉFINITIVE</w:t>
      </w:r>
    </w:p>
    <w:p w14:paraId="29BE6BC6" w14:textId="77777777" w:rsidR="000F5D77" w:rsidRPr="000F5D77" w:rsidRDefault="000F5D77" w:rsidP="000F5D77">
      <w:pPr>
        <w:rPr>
          <w:b/>
          <w:bCs/>
        </w:rPr>
      </w:pPr>
      <w:r>
        <w:t>Article 30 — Abrogations finales</w:t>
      </w:r>
    </w:p>
    <w:p w14:paraId="09394FCB" w14:textId="77777777" w:rsidR="000F5D77" w:rsidRPr="000F5D77" w:rsidRDefault="000F5D77" w:rsidP="000F5D77">
      <w:r w:rsidRPr="000F5D77">
        <w:t>Toute norme antérieure incompatible est définitivement abrogée.</w:t>
      </w:r>
    </w:p>
    <w:p w14:paraId="76B6CF72" w14:textId="77777777" w:rsidR="000F5D77" w:rsidRPr="000F5D77" w:rsidRDefault="000F5D77" w:rsidP="000F5D77">
      <w:pPr>
        <w:rPr>
          <w:b/>
          <w:bCs/>
        </w:rPr>
      </w:pPr>
      <w:r>
        <w:t>Article 31 — Entrée en vigueur permanente</w:t>
      </w:r>
    </w:p>
    <w:p w14:paraId="5E414B2A" w14:textId="77777777" w:rsidR="000F5D77" w:rsidRPr="000F5D77" w:rsidRDefault="000F5D77" w:rsidP="000F5D77">
      <w:r w:rsidRPr="000F5D77">
        <w:t>La Phase III marque l’entrée en vigueur permanente de l’État souverain.</w:t>
      </w:r>
    </w:p>
    <w:p w14:paraId="09ED62C0" w14:textId="77777777" w:rsidR="000F5D77" w:rsidRPr="000F5D77" w:rsidRDefault="00000000" w:rsidP="000F5D77">
      <w:r>
        <w:pict w14:anchorId="73FFD3D3">
          <v:rect id="_x0000_i1037" style="width:0;height:1.5pt" o:hralign="center" o:hrstd="t" o:hr="t" fillcolor="#a0a0a0" stroked="f"/>
        </w:pict>
      </w:r>
    </w:p>
    <w:sectPr w:rsidR="000F5D77" w:rsidRPr="000F5D77" w:rsidSect="000F5D77">
      <w:pgSz w:w="12240" w:h="15840"/>
      <w:pgMar w:top="238" w:right="244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6A1B"/>
    <w:multiLevelType w:val="multilevel"/>
    <w:tmpl w:val="C8A88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4C4DFD"/>
    <w:multiLevelType w:val="multilevel"/>
    <w:tmpl w:val="4DB80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1B1028"/>
    <w:multiLevelType w:val="multilevel"/>
    <w:tmpl w:val="DE284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E457EC"/>
    <w:multiLevelType w:val="multilevel"/>
    <w:tmpl w:val="7F263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0699600">
    <w:abstractNumId w:val="2"/>
  </w:num>
  <w:num w:numId="2" w16cid:durableId="751002598">
    <w:abstractNumId w:val="1"/>
  </w:num>
  <w:num w:numId="3" w16cid:durableId="430705824">
    <w:abstractNumId w:val="3"/>
  </w:num>
  <w:num w:numId="4" w16cid:durableId="434642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915"/>
    <w:rsid w:val="000F5D77"/>
    <w:rsid w:val="00286962"/>
    <w:rsid w:val="005E2F67"/>
    <w:rsid w:val="00647876"/>
    <w:rsid w:val="007B55F3"/>
    <w:rsid w:val="008C5B92"/>
    <w:rsid w:val="00B23448"/>
    <w:rsid w:val="00EA1915"/>
    <w:rsid w:val="00EC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80A6F"/>
  <w15:chartTrackingRefBased/>
  <w15:docId w15:val="{A8EA3E07-5CD7-431B-BB02-B0F833B2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D77"/>
  </w:style>
  <w:style w:type="paragraph" w:styleId="Titre1">
    <w:name w:val="heading 1"/>
    <w:basedOn w:val="Normal"/>
    <w:next w:val="Normal"/>
    <w:link w:val="Titre1Car"/>
    <w:uiPriority w:val="9"/>
    <w:qFormat/>
    <w:rsid w:val="00EA19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A1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A19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A19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A19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A19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A19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A19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A19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A19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A19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A19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A191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A191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A191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A191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A191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A191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A19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A1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A19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A19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A1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A191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A191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A191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A19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A191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A19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692</Words>
  <Characters>3812</Characters>
  <Application>Microsoft Office Word</Application>
  <DocSecurity>0</DocSecurity>
  <Lines>31</Lines>
  <Paragraphs>8</Paragraphs>
  <ScaleCrop>false</ScaleCrop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Benoit Cantin</dc:creator>
  <cp:keywords/>
  <dc:description/>
  <cp:lastModifiedBy>Benoit Cantin</cp:lastModifiedBy>
  <cp:revision>3</cp:revision>
  <dcterms:created xsi:type="dcterms:W3CDTF">2026-01-25T01:54:00Z</dcterms:created>
  <dcterms:modified xsi:type="dcterms:W3CDTF">2026-01-25T02:28:00Z</dcterms:modified>
</cp:coreProperties>
</file>