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CE4F" w14:textId="77777777" w:rsidR="00374F71" w:rsidRPr="00CB4912" w:rsidRDefault="00374F71" w:rsidP="00374F71">
      <w:pPr>
        <w:jc w:val="center"/>
        <w:rPr>
          <w:rFonts w:ascii="Agency FB" w:hAnsi="Agency FB" w:cs="Arial"/>
          <w:b/>
          <w:bCs/>
          <w:sz w:val="28"/>
          <w:szCs w:val="28"/>
          <w:u w:val="single"/>
        </w:rPr>
      </w:pPr>
      <w:r w:rsidRPr="00CB4912">
        <w:rPr>
          <w:rFonts w:ascii="Agency FB" w:hAnsi="Agency FB" w:cs="Arial"/>
          <w:b/>
          <w:bCs/>
          <w:sz w:val="28"/>
          <w:szCs w:val="28"/>
          <w:u w:val="single"/>
        </w:rPr>
        <w:t>LOIS ADMINISTRATIVES DU QUÉBEC SOUVERAIN</w:t>
      </w:r>
    </w:p>
    <w:p w14:paraId="7A0BF5C3" w14:textId="77777777" w:rsidR="00156DEC" w:rsidRDefault="00156DEC" w:rsidP="00156DEC">
      <w:pPr>
        <w:jc w:val="center"/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noProof/>
          <w:lang w:val="en-US"/>
        </w:rPr>
        <w:drawing>
          <wp:inline distT="0" distB="0" distL="0" distR="0" wp14:anchorId="0CA23A5E" wp14:editId="5B1BBADC">
            <wp:extent cx="881380" cy="962025"/>
            <wp:effectExtent l="0" t="0" r="0" b="9525"/>
            <wp:docPr id="9918864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FA80" w14:textId="77777777" w:rsidR="00936C2F" w:rsidRPr="00CB4912" w:rsidRDefault="00936C2F" w:rsidP="00936C2F">
      <w:pPr>
        <w:pBdr>
          <w:bottom w:val="single" w:sz="6" w:space="1" w:color="auto"/>
        </w:pBdr>
        <w:jc w:val="center"/>
        <w:rPr>
          <w:rFonts w:ascii="Agency FB" w:hAnsi="Agency FB" w:cs="Arial"/>
          <w:b/>
          <w:bCs/>
          <w:sz w:val="28"/>
          <w:szCs w:val="28"/>
          <w:u w:val="single"/>
        </w:rPr>
      </w:pPr>
      <w:r w:rsidRPr="00CB4912">
        <w:rPr>
          <w:rFonts w:ascii="Agency FB" w:hAnsi="Agency FB" w:cs="Arial"/>
          <w:b/>
          <w:bCs/>
          <w:sz w:val="28"/>
          <w:szCs w:val="28"/>
          <w:u w:val="single"/>
        </w:rPr>
        <w:t>ENCADREMENT DE L’ACTION ADMINISTRATIVE DE L’ÉTAT</w:t>
      </w:r>
    </w:p>
    <w:p w14:paraId="37E04103" w14:textId="77777777" w:rsidR="00374F71" w:rsidRPr="00CB4912" w:rsidRDefault="00374F71" w:rsidP="00374F71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Statut juridique</w:t>
      </w:r>
      <w:r w:rsidRPr="00CB4912">
        <w:rPr>
          <w:rFonts w:ascii="Agency FB" w:hAnsi="Agency FB" w:cs="Arial"/>
          <w:b/>
          <w:bCs/>
        </w:rPr>
        <w:br/>
        <w:t>Les lois administratives :</w:t>
      </w:r>
    </w:p>
    <w:p w14:paraId="312ADDA4" w14:textId="77777777" w:rsidR="00374F71" w:rsidRPr="00CB4912" w:rsidRDefault="00374F71" w:rsidP="00374F71">
      <w:pPr>
        <w:numPr>
          <w:ilvl w:val="0"/>
          <w:numId w:val="1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sont</w:t>
      </w:r>
      <w:proofErr w:type="gramEnd"/>
      <w:r w:rsidRPr="00CB4912">
        <w:rPr>
          <w:rFonts w:ascii="Agency FB" w:hAnsi="Agency FB" w:cs="Arial"/>
          <w:b/>
          <w:bCs/>
        </w:rPr>
        <w:t xml:space="preserve"> subordonnées à la Constitution, aux lois organiques et aux lois ordinaires ;</w:t>
      </w:r>
    </w:p>
    <w:p w14:paraId="5485B657" w14:textId="77777777" w:rsidR="00374F71" w:rsidRPr="00CB4912" w:rsidRDefault="00374F71" w:rsidP="00374F71">
      <w:pPr>
        <w:numPr>
          <w:ilvl w:val="0"/>
          <w:numId w:val="1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encadrent</w:t>
      </w:r>
      <w:proofErr w:type="gramEnd"/>
      <w:r w:rsidRPr="00CB4912">
        <w:rPr>
          <w:rFonts w:ascii="Agency FB" w:hAnsi="Agency FB" w:cs="Arial"/>
          <w:b/>
          <w:bCs/>
        </w:rPr>
        <w:t xml:space="preserve"> l’exécution concrète des décisions publiques ;</w:t>
      </w:r>
    </w:p>
    <w:p w14:paraId="28B118AD" w14:textId="77777777" w:rsidR="00374F71" w:rsidRPr="00CB4912" w:rsidRDefault="00374F71" w:rsidP="00374F71">
      <w:pPr>
        <w:numPr>
          <w:ilvl w:val="0"/>
          <w:numId w:val="1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ne</w:t>
      </w:r>
      <w:proofErr w:type="gramEnd"/>
      <w:r w:rsidRPr="00CB4912">
        <w:rPr>
          <w:rFonts w:ascii="Agency FB" w:hAnsi="Agency FB" w:cs="Arial"/>
          <w:b/>
          <w:bCs/>
        </w:rPr>
        <w:t xml:space="preserve"> créent aucun pouvoir politique et ne peuvent jamais restreindre un droit.</w:t>
      </w:r>
    </w:p>
    <w:p w14:paraId="2D0C5BFF" w14:textId="77777777" w:rsidR="00374F71" w:rsidRPr="00CB4912" w:rsidRDefault="00374F71" w:rsidP="00374F71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utilisation de l’administration pour contourner une norme supérieure est nulle.</w:t>
      </w:r>
    </w:p>
    <w:p w14:paraId="4E32137D" w14:textId="77777777" w:rsidR="00156DEC" w:rsidRPr="00CB4912" w:rsidRDefault="00000000" w:rsidP="00156DEC">
      <w:pPr>
        <w:jc w:val="center"/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5996744">
          <v:rect id="_x0000_i1025" style="width:6in;height:.75pt" o:hralign="center" o:hrstd="t" o:hr="t" fillcolor="#a0a0a0" stroked="f"/>
        </w:pict>
      </w:r>
    </w:p>
    <w:p w14:paraId="722271AE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LIVRE I</w:t>
      </w:r>
    </w:p>
    <w:p w14:paraId="2E70272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DES PRINCIPES GÉNÉRAUX DE L’ADMINISTRATION PUBLIQUE</w:t>
      </w:r>
    </w:p>
    <w:p w14:paraId="1F9B089E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1 — Finalité de l’administration</w:t>
      </w:r>
    </w:p>
    <w:p w14:paraId="19A65C22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L’administration publique existe exclusivement pour servir les citoyens.</w:t>
      </w:r>
    </w:p>
    <w:p w14:paraId="1E2949D0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Elle ne peut être utilisée :</w:t>
      </w:r>
    </w:p>
    <w:p w14:paraId="310172A7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intimider,</w:t>
      </w:r>
    </w:p>
    <w:p w14:paraId="1F982C17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décourager,</w:t>
      </w:r>
    </w:p>
    <w:p w14:paraId="2BE02368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punir indirectement,</w:t>
      </w:r>
    </w:p>
    <w:p w14:paraId="50BB1756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imposer une idéologie,</w:t>
      </w:r>
    </w:p>
    <w:p w14:paraId="347B0DD1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transférer ses erreurs sur la population.</w:t>
      </w:r>
    </w:p>
    <w:p w14:paraId="6FCDE104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491B92FD">
          <v:rect id="_x0000_i1026" style="width:0;height:1.5pt" o:hralign="center" o:hrstd="t" o:hr="t" fillcolor="#a0a0a0" stroked="f"/>
        </w:pict>
      </w:r>
    </w:p>
    <w:p w14:paraId="483E4B57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2 — Primauté du citoyen</w:t>
      </w:r>
    </w:p>
    <w:p w14:paraId="18DD303C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Dans toute relation administrative, le citoyen bénéficie d’une présomption de bonne foi.</w:t>
      </w:r>
    </w:p>
    <w:p w14:paraId="78902949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L’administration doit démontrer la faute, jamais l’inverse.</w:t>
      </w:r>
    </w:p>
    <w:p w14:paraId="4D8CDE43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lastRenderedPageBreak/>
        <w:pict w14:anchorId="41E2D458">
          <v:rect id="_x0000_i1027" style="width:0;height:1.5pt" o:hralign="center" o:hrstd="t" o:hr="t" fillcolor="#a0a0a0" stroked="f"/>
        </w:pict>
      </w:r>
    </w:p>
    <w:p w14:paraId="30379D36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3 — Interdiction de l’arbitraire</w:t>
      </w:r>
    </w:p>
    <w:p w14:paraId="6096F78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décision administrative doit être :</w:t>
      </w:r>
    </w:p>
    <w:p w14:paraId="1AA31139" w14:textId="77777777" w:rsidR="00AF2A45" w:rsidRPr="00AF2A45" w:rsidRDefault="00AF2A45" w:rsidP="00AF2A45">
      <w:pPr>
        <w:numPr>
          <w:ilvl w:val="0"/>
          <w:numId w:val="94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fondée</w:t>
      </w:r>
      <w:proofErr w:type="gramEnd"/>
      <w:r w:rsidRPr="00AF2A45">
        <w:rPr>
          <w:rFonts w:ascii="Agency FB" w:hAnsi="Agency FB" w:cs="Arial"/>
          <w:b/>
          <w:bCs/>
        </w:rPr>
        <w:t xml:space="preserve"> en droit,</w:t>
      </w:r>
    </w:p>
    <w:p w14:paraId="7CD871FF" w14:textId="77777777" w:rsidR="00AF2A45" w:rsidRPr="00AF2A45" w:rsidRDefault="00AF2A45" w:rsidP="00AF2A45">
      <w:pPr>
        <w:numPr>
          <w:ilvl w:val="0"/>
          <w:numId w:val="94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justifiée</w:t>
      </w:r>
      <w:proofErr w:type="gramEnd"/>
      <w:r w:rsidRPr="00AF2A45">
        <w:rPr>
          <w:rFonts w:ascii="Agency FB" w:hAnsi="Agency FB" w:cs="Arial"/>
          <w:b/>
          <w:bCs/>
        </w:rPr>
        <w:t xml:space="preserve"> par des faits vérifiables,</w:t>
      </w:r>
    </w:p>
    <w:p w14:paraId="169A4FFB" w14:textId="77777777" w:rsidR="00AF2A45" w:rsidRPr="00AF2A45" w:rsidRDefault="00AF2A45" w:rsidP="00AF2A45">
      <w:pPr>
        <w:numPr>
          <w:ilvl w:val="0"/>
          <w:numId w:val="94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proportionnée</w:t>
      </w:r>
      <w:proofErr w:type="gramEnd"/>
      <w:r w:rsidRPr="00AF2A45">
        <w:rPr>
          <w:rFonts w:ascii="Agency FB" w:hAnsi="Agency FB" w:cs="Arial"/>
          <w:b/>
          <w:bCs/>
        </w:rPr>
        <w:t xml:space="preserve"> à la situation réelle.</w:t>
      </w:r>
    </w:p>
    <w:p w14:paraId="38FB0BE7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décision arbitraire est nulle.</w:t>
      </w:r>
    </w:p>
    <w:p w14:paraId="12046DD8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35F9050B">
          <v:rect id="_x0000_i1028" style="width:0;height:1.5pt" o:hralign="center" o:hrstd="t" o:hr="t" fillcolor="#a0a0a0" stroked="f"/>
        </w:pict>
      </w:r>
    </w:p>
    <w:p w14:paraId="4EF6B18A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4 — Effet réel supérieur à la forme</w:t>
      </w:r>
    </w:p>
    <w:p w14:paraId="6905CC34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L’effet réel d’une décision administrative prévaut sur :</w:t>
      </w:r>
    </w:p>
    <w:p w14:paraId="1E77D543" w14:textId="77777777" w:rsidR="00AF2A45" w:rsidRPr="00AF2A45" w:rsidRDefault="00AF2A45" w:rsidP="00AF2A45">
      <w:pPr>
        <w:numPr>
          <w:ilvl w:val="0"/>
          <w:numId w:val="95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son</w:t>
      </w:r>
      <w:proofErr w:type="gramEnd"/>
      <w:r w:rsidRPr="00AF2A45">
        <w:rPr>
          <w:rFonts w:ascii="Agency FB" w:hAnsi="Agency FB" w:cs="Arial"/>
          <w:b/>
          <w:bCs/>
        </w:rPr>
        <w:t xml:space="preserve"> intitulé,</w:t>
      </w:r>
    </w:p>
    <w:p w14:paraId="763D342B" w14:textId="77777777" w:rsidR="00AF2A45" w:rsidRPr="00AF2A45" w:rsidRDefault="00AF2A45" w:rsidP="00AF2A45">
      <w:pPr>
        <w:numPr>
          <w:ilvl w:val="0"/>
          <w:numId w:val="95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sa</w:t>
      </w:r>
      <w:proofErr w:type="gramEnd"/>
      <w:r w:rsidRPr="00AF2A45">
        <w:rPr>
          <w:rFonts w:ascii="Agency FB" w:hAnsi="Agency FB" w:cs="Arial"/>
          <w:b/>
          <w:bCs/>
        </w:rPr>
        <w:t xml:space="preserve"> procédure,</w:t>
      </w:r>
    </w:p>
    <w:p w14:paraId="250744BE" w14:textId="77777777" w:rsidR="00AF2A45" w:rsidRPr="00AF2A45" w:rsidRDefault="00AF2A45" w:rsidP="00AF2A45">
      <w:pPr>
        <w:numPr>
          <w:ilvl w:val="0"/>
          <w:numId w:val="95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son</w:t>
      </w:r>
      <w:proofErr w:type="gramEnd"/>
      <w:r w:rsidRPr="00AF2A45">
        <w:rPr>
          <w:rFonts w:ascii="Agency FB" w:hAnsi="Agency FB" w:cs="Arial"/>
          <w:b/>
          <w:bCs/>
        </w:rPr>
        <w:t xml:space="preserve"> apparence de légalité.</w:t>
      </w:r>
    </w:p>
    <w:p w14:paraId="22E4EEE3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 contournement administratif est interdit.</w:t>
      </w:r>
    </w:p>
    <w:p w14:paraId="43AD4757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2D433F01">
          <v:rect id="_x0000_i1029" style="width:0;height:1.5pt" o:hralign="center" o:hrstd="t" o:hr="t" fillcolor="#a0a0a0" stroked="f"/>
        </w:pict>
      </w:r>
    </w:p>
    <w:p w14:paraId="6996BC61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5 — Obligation de simplicité</w:t>
      </w:r>
    </w:p>
    <w:p w14:paraId="56C5C50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L’administration est tenue à une obligation permanente de simplicité.</w:t>
      </w:r>
    </w:p>
    <w:p w14:paraId="7C249E0B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complexité inutile constitue une faute administrative.</w:t>
      </w:r>
    </w:p>
    <w:p w14:paraId="23CFF98B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7D4D233">
          <v:rect id="_x0000_i1030" style="width:0;height:1.5pt" o:hralign="center" o:hrstd="t" o:hr="t" fillcolor="#a0a0a0" stroked="f"/>
        </w:pict>
      </w:r>
    </w:p>
    <w:p w14:paraId="7CA5128C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6 — Langage clair</w:t>
      </w:r>
    </w:p>
    <w:p w14:paraId="63C588E2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Les communications administratives doivent être :</w:t>
      </w:r>
    </w:p>
    <w:p w14:paraId="2C21220A" w14:textId="77777777" w:rsidR="00AF2A45" w:rsidRPr="00AF2A45" w:rsidRDefault="00AF2A45" w:rsidP="00AF2A45">
      <w:pPr>
        <w:numPr>
          <w:ilvl w:val="0"/>
          <w:numId w:val="96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claires</w:t>
      </w:r>
      <w:proofErr w:type="gramEnd"/>
      <w:r w:rsidRPr="00AF2A45">
        <w:rPr>
          <w:rFonts w:ascii="Agency FB" w:hAnsi="Agency FB" w:cs="Arial"/>
          <w:b/>
          <w:bCs/>
        </w:rPr>
        <w:t>,</w:t>
      </w:r>
    </w:p>
    <w:p w14:paraId="0E23AE9B" w14:textId="77777777" w:rsidR="00AF2A45" w:rsidRPr="00AF2A45" w:rsidRDefault="00AF2A45" w:rsidP="00AF2A45">
      <w:pPr>
        <w:numPr>
          <w:ilvl w:val="0"/>
          <w:numId w:val="96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compréhensibles</w:t>
      </w:r>
      <w:proofErr w:type="gramEnd"/>
      <w:r w:rsidRPr="00AF2A45">
        <w:rPr>
          <w:rFonts w:ascii="Agency FB" w:hAnsi="Agency FB" w:cs="Arial"/>
          <w:b/>
          <w:bCs/>
        </w:rPr>
        <w:t>,</w:t>
      </w:r>
    </w:p>
    <w:p w14:paraId="09EE230A" w14:textId="77777777" w:rsidR="00AF2A45" w:rsidRPr="00AF2A45" w:rsidRDefault="00AF2A45" w:rsidP="00AF2A45">
      <w:pPr>
        <w:numPr>
          <w:ilvl w:val="0"/>
          <w:numId w:val="96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exemptes</w:t>
      </w:r>
      <w:proofErr w:type="gramEnd"/>
      <w:r w:rsidRPr="00AF2A45">
        <w:rPr>
          <w:rFonts w:ascii="Agency FB" w:hAnsi="Agency FB" w:cs="Arial"/>
          <w:b/>
          <w:bCs/>
        </w:rPr>
        <w:t xml:space="preserve"> de jargon inutile.</w:t>
      </w:r>
    </w:p>
    <w:p w14:paraId="0FC2E8FD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ambiguïté volontaire est interdite.</w:t>
      </w:r>
    </w:p>
    <w:p w14:paraId="4370E7C9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A9090EC">
          <v:rect id="_x0000_i1031" style="width:0;height:1.5pt" o:hralign="center" o:hrstd="t" o:hr="t" fillcolor="#a0a0a0" stroked="f"/>
        </w:pict>
      </w:r>
    </w:p>
    <w:p w14:paraId="5D78D47F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lastRenderedPageBreak/>
        <w:t>Article 7 — Droit à un interlocuteur humain</w:t>
      </w:r>
    </w:p>
    <w:p w14:paraId="7F7CFB1A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 citoyen a droit à un interlocuteur humain compétent.</w:t>
      </w:r>
    </w:p>
    <w:p w14:paraId="78BA1505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Aucun service public essentiel ne peut être exclusivement automatisé ou numérique.</w:t>
      </w:r>
    </w:p>
    <w:p w14:paraId="15C55555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7146F85">
          <v:rect id="_x0000_i1032" style="width:0;height:1.5pt" o:hralign="center" o:hrstd="t" o:hr="t" fillcolor="#a0a0a0" stroked="f"/>
        </w:pict>
      </w:r>
    </w:p>
    <w:p w14:paraId="4E6762BD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8 — Interdiction de l’acharnement administratif</w:t>
      </w:r>
    </w:p>
    <w:p w14:paraId="6F43C3B9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Il est interdit de multiplier les démarches, contrôles ou demandes dans le but :</w:t>
      </w:r>
    </w:p>
    <w:p w14:paraId="15B892F6" w14:textId="77777777" w:rsidR="00AF2A45" w:rsidRPr="00AF2A45" w:rsidRDefault="00AF2A45" w:rsidP="00AF2A45">
      <w:pPr>
        <w:numPr>
          <w:ilvl w:val="0"/>
          <w:numId w:val="97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de</w:t>
      </w:r>
      <w:proofErr w:type="gramEnd"/>
      <w:r w:rsidRPr="00AF2A45">
        <w:rPr>
          <w:rFonts w:ascii="Agency FB" w:hAnsi="Agency FB" w:cs="Arial"/>
          <w:b/>
          <w:bCs/>
        </w:rPr>
        <w:t xml:space="preserve"> décourager,</w:t>
      </w:r>
    </w:p>
    <w:p w14:paraId="64EA997E" w14:textId="77777777" w:rsidR="00AF2A45" w:rsidRPr="00AF2A45" w:rsidRDefault="00AF2A45" w:rsidP="00AF2A45">
      <w:pPr>
        <w:numPr>
          <w:ilvl w:val="0"/>
          <w:numId w:val="97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de</w:t>
      </w:r>
      <w:proofErr w:type="gramEnd"/>
      <w:r w:rsidRPr="00AF2A45">
        <w:rPr>
          <w:rFonts w:ascii="Agency FB" w:hAnsi="Agency FB" w:cs="Arial"/>
          <w:b/>
          <w:bCs/>
        </w:rPr>
        <w:t xml:space="preserve"> sanctionner indirectement,</w:t>
      </w:r>
    </w:p>
    <w:p w14:paraId="170F6479" w14:textId="77777777" w:rsidR="00AF2A45" w:rsidRPr="00AF2A45" w:rsidRDefault="00AF2A45" w:rsidP="00AF2A45">
      <w:pPr>
        <w:numPr>
          <w:ilvl w:val="0"/>
          <w:numId w:val="97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ou</w:t>
      </w:r>
      <w:proofErr w:type="gramEnd"/>
      <w:r w:rsidRPr="00AF2A45">
        <w:rPr>
          <w:rFonts w:ascii="Agency FB" w:hAnsi="Agency FB" w:cs="Arial"/>
          <w:b/>
          <w:bCs/>
        </w:rPr>
        <w:t xml:space="preserve"> de pousser à l’abandon d’un droit.</w:t>
      </w:r>
    </w:p>
    <w:p w14:paraId="448E2670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16072D97">
          <v:rect id="_x0000_i1033" style="width:0;height:1.5pt" o:hralign="center" o:hrstd="t" o:hr="t" fillcolor="#a0a0a0" stroked="f"/>
        </w:pict>
      </w:r>
    </w:p>
    <w:p w14:paraId="1C655E2C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9 — Droit à l’erreur administrative de bonne foi</w:t>
      </w:r>
    </w:p>
    <w:p w14:paraId="77DA7C66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erreur commise de bonne foi par un citoyen doit d’abord faire l’objet :</w:t>
      </w:r>
    </w:p>
    <w:p w14:paraId="13E33AA9" w14:textId="77777777" w:rsidR="00AF2A45" w:rsidRPr="00AF2A45" w:rsidRDefault="00AF2A45" w:rsidP="00AF2A45">
      <w:pPr>
        <w:numPr>
          <w:ilvl w:val="0"/>
          <w:numId w:val="98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d’une</w:t>
      </w:r>
      <w:proofErr w:type="gramEnd"/>
      <w:r w:rsidRPr="00AF2A45">
        <w:rPr>
          <w:rFonts w:ascii="Agency FB" w:hAnsi="Agency FB" w:cs="Arial"/>
          <w:b/>
          <w:bCs/>
        </w:rPr>
        <w:t xml:space="preserve"> correction,</w:t>
      </w:r>
    </w:p>
    <w:p w14:paraId="0F4E2490" w14:textId="77777777" w:rsidR="00AF2A45" w:rsidRPr="00AF2A45" w:rsidRDefault="00AF2A45" w:rsidP="00AF2A45">
      <w:pPr>
        <w:numPr>
          <w:ilvl w:val="0"/>
          <w:numId w:val="98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d’un</w:t>
      </w:r>
      <w:proofErr w:type="gramEnd"/>
      <w:r w:rsidRPr="00AF2A45">
        <w:rPr>
          <w:rFonts w:ascii="Agency FB" w:hAnsi="Agency FB" w:cs="Arial"/>
          <w:b/>
          <w:bCs/>
        </w:rPr>
        <w:t xml:space="preserve"> accompagnement,</w:t>
      </w:r>
    </w:p>
    <w:p w14:paraId="43DD6082" w14:textId="77777777" w:rsidR="00AF2A45" w:rsidRPr="00AF2A45" w:rsidRDefault="00AF2A45" w:rsidP="00AF2A45">
      <w:pPr>
        <w:numPr>
          <w:ilvl w:val="0"/>
          <w:numId w:val="98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d’un</w:t>
      </w:r>
      <w:proofErr w:type="gramEnd"/>
      <w:r w:rsidRPr="00AF2A45">
        <w:rPr>
          <w:rFonts w:ascii="Agency FB" w:hAnsi="Agency FB" w:cs="Arial"/>
          <w:b/>
          <w:bCs/>
        </w:rPr>
        <w:t xml:space="preserve"> délai raisonnable.</w:t>
      </w:r>
    </w:p>
    <w:p w14:paraId="1ECC3DE9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La sanction n’est possible qu’en cas de mauvaise foi démontrée.</w:t>
      </w:r>
    </w:p>
    <w:p w14:paraId="1C6FCF97" w14:textId="77777777" w:rsidR="00AF2A45" w:rsidRPr="00AF2A45" w:rsidRDefault="00000000" w:rsidP="00AF2A45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2C6CBF64">
          <v:rect id="_x0000_i1034" style="width:0;height:1.5pt" o:hralign="center" o:hrstd="t" o:hr="t" fillcolor="#a0a0a0" stroked="f"/>
        </w:pict>
      </w:r>
    </w:p>
    <w:p w14:paraId="087B9353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>
        <w:t>Article 10 — Protection contre l’humiliation administrative</w:t>
      </w:r>
    </w:p>
    <w:p w14:paraId="07CF84DD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pratique humiliante, intrusive ou dégradante est interdite.</w:t>
      </w:r>
    </w:p>
    <w:p w14:paraId="3F28BE1E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La dignité humaine doit être respectée en tout temps.</w:t>
      </w:r>
    </w:p>
    <w:p w14:paraId="191268B5" w14:textId="77777777" w:rsidR="00C37DE7" w:rsidRPr="00CB4912" w:rsidRDefault="00000000" w:rsidP="00C37DE7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2F72862">
          <v:rect id="_x0000_i1035" style="width:0;height:1.5pt" o:hralign="center" o:hrstd="t" o:hr="t" fillcolor="#a0a0a0" stroked="f"/>
        </w:pict>
      </w:r>
    </w:p>
    <w:p w14:paraId="7247992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II</w:t>
      </w:r>
    </w:p>
    <w:p w14:paraId="3FCA7BB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PROCÉDURES, DÉLAIS ET GARANTIES ADMINISTRATIVES</w:t>
      </w:r>
    </w:p>
    <w:p w14:paraId="55F9686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11 — Délais raisonnables obligatoires</w:t>
      </w:r>
    </w:p>
    <w:p w14:paraId="5C2755D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procédure administrative est soumise à des délais raisonnables, clairs et prévisibles.</w:t>
      </w:r>
    </w:p>
    <w:p w14:paraId="6C140C5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délais maximaux doivent être publiés et opposables.</w:t>
      </w:r>
    </w:p>
    <w:p w14:paraId="58294DA6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lastRenderedPageBreak/>
        <w:pict w14:anchorId="3ED51543">
          <v:rect id="_x0000_i1036" style="width:0;height:1.5pt" o:hralign="center" o:hrstd="t" o:hr="t" fillcolor="#a0a0a0" stroked="f"/>
        </w:pict>
      </w:r>
    </w:p>
    <w:p w14:paraId="4394CB6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12 — Silence administratif</w:t>
      </w:r>
    </w:p>
    <w:p w14:paraId="3E4CBA3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 silence prolongé de l’administration vaut décision favorable, sauf exception expressément prévue par la loi pour des motifs de sécurité publique immédiate.</w:t>
      </w:r>
    </w:p>
    <w:p w14:paraId="20908A80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F9D8721">
          <v:rect id="_x0000_i1037" style="width:0;height:1.5pt" o:hralign="center" o:hrstd="t" o:hr="t" fillcolor="#a0a0a0" stroked="f"/>
        </w:pict>
      </w:r>
    </w:p>
    <w:p w14:paraId="641E250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13 — Interdiction des délais punitifs</w:t>
      </w:r>
    </w:p>
    <w:p w14:paraId="737F067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d’utiliser les délais comme moyen de pression, de sanction indirecte ou de découragement.</w:t>
      </w:r>
    </w:p>
    <w:p w14:paraId="6B27A7F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délai injustifié engage la responsabilité administrative.</w:t>
      </w:r>
    </w:p>
    <w:p w14:paraId="6B62C90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2955C406">
          <v:rect id="_x0000_i1038" style="width:0;height:1.5pt" o:hralign="center" o:hrstd="t" o:hr="t" fillcolor="#a0a0a0" stroked="f"/>
        </w:pict>
      </w:r>
    </w:p>
    <w:p w14:paraId="47C7E55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14 — Notification complète</w:t>
      </w:r>
    </w:p>
    <w:p w14:paraId="5AB630E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administrative doit être notifiée par écrit et contenir :</w:t>
      </w:r>
    </w:p>
    <w:p w14:paraId="1A7F79F2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décision ;</w:t>
      </w:r>
    </w:p>
    <w:p w14:paraId="2775F2D6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faits ;</w:t>
      </w:r>
    </w:p>
    <w:p w14:paraId="72F1BEE0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base légale ;</w:t>
      </w:r>
    </w:p>
    <w:p w14:paraId="3F348DFD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délais ;</w:t>
      </w:r>
    </w:p>
    <w:p w14:paraId="5E37EB11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voies de recours.</w:t>
      </w:r>
    </w:p>
    <w:p w14:paraId="2241C1F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incomplète est nulle.</w:t>
      </w:r>
    </w:p>
    <w:p w14:paraId="4FBA216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5A4DD526">
          <v:rect id="_x0000_i1039" style="width:0;height:1.5pt" o:hralign="center" o:hrstd="t" o:hr="t" fillcolor="#a0a0a0" stroked="f"/>
        </w:pict>
      </w:r>
    </w:p>
    <w:p w14:paraId="32A13B8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15 — Droit au dossier complet</w:t>
      </w:r>
    </w:p>
    <w:p w14:paraId="6E745C5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citoyen a accès à l’intégralité de son dossier administratif.</w:t>
      </w:r>
    </w:p>
    <w:p w14:paraId="010844D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pièce ne peut être cachée, expurgée ou dissimulée sans justification légale stricte.</w:t>
      </w:r>
    </w:p>
    <w:p w14:paraId="354592B2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76F6EAC4">
          <v:rect id="_x0000_i1040" style="width:0;height:1.5pt" o:hralign="center" o:hrstd="t" o:hr="t" fillcolor="#a0a0a0" stroked="f"/>
        </w:pict>
      </w:r>
    </w:p>
    <w:p w14:paraId="49197F0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16 — Interdiction des preuves secrètes</w:t>
      </w:r>
    </w:p>
    <w:p w14:paraId="722BC02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décision administrative ne peut être fondée sur des éléments non communiqués à la personne concernée.</w:t>
      </w:r>
    </w:p>
    <w:p w14:paraId="13781AD3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79996AD8">
          <v:rect id="_x0000_i1041" style="width:0;height:1.5pt" o:hralign="center" o:hrstd="t" o:hr="t" fillcolor="#a0a0a0" stroked="f"/>
        </w:pict>
      </w:r>
    </w:p>
    <w:p w14:paraId="01A9C50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17 — Proportionnalité des sanctions</w:t>
      </w:r>
    </w:p>
    <w:p w14:paraId="68F8761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Toute sanction administrative doit être proportionnée à :</w:t>
      </w:r>
    </w:p>
    <w:p w14:paraId="1ED7DE7A" w14:textId="77777777" w:rsidR="00CB4912" w:rsidRPr="00CB4912" w:rsidRDefault="00CB4912" w:rsidP="00CB4912">
      <w:pPr>
        <w:numPr>
          <w:ilvl w:val="0"/>
          <w:numId w:val="10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gravité réelle ;</w:t>
      </w:r>
    </w:p>
    <w:p w14:paraId="5A7EA624" w14:textId="77777777" w:rsidR="00CB4912" w:rsidRPr="00CB4912" w:rsidRDefault="00CB4912" w:rsidP="00CB4912">
      <w:pPr>
        <w:numPr>
          <w:ilvl w:val="0"/>
          <w:numId w:val="10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l’intention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47B89948" w14:textId="77777777" w:rsidR="00CB4912" w:rsidRPr="00CB4912" w:rsidRDefault="00CB4912" w:rsidP="00CB4912">
      <w:pPr>
        <w:numPr>
          <w:ilvl w:val="0"/>
          <w:numId w:val="10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situation personnelle.</w:t>
      </w:r>
    </w:p>
    <w:p w14:paraId="0FDD2FB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sanctions automatiques sont interdites.</w:t>
      </w:r>
    </w:p>
    <w:p w14:paraId="337BF059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DA4D43D">
          <v:rect id="_x0000_i1042" style="width:0;height:1.5pt" o:hralign="center" o:hrstd="t" o:hr="t" fillcolor="#a0a0a0" stroked="f"/>
        </w:pict>
      </w:r>
    </w:p>
    <w:p w14:paraId="34C045A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18 — Sanctions indexées au revenu</w:t>
      </w:r>
    </w:p>
    <w:p w14:paraId="4F3CB77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sanction pécuniaire est indexée au revenu réel de la personne ou de l’entité concernée.</w:t>
      </w:r>
    </w:p>
    <w:p w14:paraId="67561E2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d’imposer des montants fixes produisant une justice à deux vitesses.</w:t>
      </w:r>
    </w:p>
    <w:p w14:paraId="6DCE94A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76ECDB4">
          <v:rect id="_x0000_i1043" style="width:0;height:1.5pt" o:hralign="center" o:hrstd="t" o:hr="t" fillcolor="#a0a0a0" stroked="f"/>
        </w:pict>
      </w:r>
    </w:p>
    <w:p w14:paraId="292AB5F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19 — Interdiction des pénalités cumulatives abusives</w:t>
      </w:r>
    </w:p>
    <w:p w14:paraId="6694C8E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de cumuler des pénalités pour une même situation de manière abusive ou dissuasive.</w:t>
      </w:r>
    </w:p>
    <w:p w14:paraId="74ED55BB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40D625F1">
          <v:rect id="_x0000_i1044" style="width:0;height:1.5pt" o:hralign="center" o:hrstd="t" o:hr="t" fillcolor="#a0a0a0" stroked="f"/>
        </w:pict>
      </w:r>
    </w:p>
    <w:p w14:paraId="4FFEF02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20 — Droit au recours effectif</w:t>
      </w:r>
    </w:p>
    <w:p w14:paraId="024EEBF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personne dispose d’un recours administratif et judiciaire effectif, accessible et rapide.</w:t>
      </w:r>
    </w:p>
    <w:p w14:paraId="28BE611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frais excessifs sont interdits.</w:t>
      </w:r>
    </w:p>
    <w:p w14:paraId="2AA01983" w14:textId="77777777" w:rsidR="00AF2A45" w:rsidRPr="00CB4912" w:rsidRDefault="00000000" w:rsidP="00C37DE7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727A6730">
          <v:rect id="_x0000_i1045" style="width:0;height:1.5pt" o:hralign="center" o:hrstd="t" o:hr="t" fillcolor="#a0a0a0" stroked="f"/>
        </w:pict>
      </w:r>
    </w:p>
    <w:p w14:paraId="5AFF72C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III</w:t>
      </w:r>
    </w:p>
    <w:p w14:paraId="14E250D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 LA TRANSPARENCE, DU CONTRÔLE ET DE LA RESPONSABILITÉ ADMINISTRATIVE</w:t>
      </w:r>
    </w:p>
    <w:p w14:paraId="49445C8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21 — Traçabilité administrative obligatoire</w:t>
      </w:r>
    </w:p>
    <w:p w14:paraId="5E9EED7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action administrative doit être traçable de bout en bout.</w:t>
      </w:r>
    </w:p>
    <w:p w14:paraId="1208546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La traçabilité comprend :</w:t>
      </w:r>
    </w:p>
    <w:p w14:paraId="6499F3E3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l’identité</w:t>
      </w:r>
      <w:proofErr w:type="gramEnd"/>
      <w:r w:rsidRPr="00CB4912">
        <w:rPr>
          <w:rFonts w:ascii="Agency FB" w:hAnsi="Agency FB" w:cs="Arial"/>
          <w:b/>
          <w:bCs/>
        </w:rPr>
        <w:t xml:space="preserve"> du décideur humain ;</w:t>
      </w:r>
    </w:p>
    <w:p w14:paraId="012E45D4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date et l’heure ;</w:t>
      </w:r>
    </w:p>
    <w:p w14:paraId="67397AE1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données utilisées ;</w:t>
      </w:r>
    </w:p>
    <w:p w14:paraId="232BF1AB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base légale invoquée.</w:t>
      </w:r>
    </w:p>
    <w:p w14:paraId="67E2E99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Toute décision non traçable est nulle.</w:t>
      </w:r>
    </w:p>
    <w:p w14:paraId="07280FB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5CD59811">
          <v:rect id="_x0000_i1046" style="width:0;height:1.5pt" o:hralign="center" o:hrstd="t" o:hr="t" fillcolor="#a0a0a0" stroked="f"/>
        </w:pict>
      </w:r>
    </w:p>
    <w:p w14:paraId="26F07CE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22 — Interdiction des décisions automatisées exclusives</w:t>
      </w:r>
    </w:p>
    <w:p w14:paraId="72F3BEE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décision administrative affectant les droits d’une personne ne peut être prise exclusivement par un système automatisé ou algorithmique.</w:t>
      </w:r>
    </w:p>
    <w:p w14:paraId="0BF02EE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Un décideur humain responsable doit intervenir à chaque étape.</w:t>
      </w:r>
    </w:p>
    <w:p w14:paraId="18439B80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937B94B">
          <v:rect id="_x0000_i1047" style="width:0;height:1.5pt" o:hralign="center" o:hrstd="t" o:hr="t" fillcolor="#a0a0a0" stroked="f"/>
        </w:pict>
      </w:r>
    </w:p>
    <w:p w14:paraId="74B1399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23 — Obligation de justification intelligible</w:t>
      </w:r>
    </w:p>
    <w:p w14:paraId="4DFB499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administrative doit être justifiée dans un langage compréhensible par un citoyen moyen.</w:t>
      </w:r>
    </w:p>
    <w:p w14:paraId="3C4424A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justifications techniques ou vagues sont interdites.</w:t>
      </w:r>
    </w:p>
    <w:p w14:paraId="1D3F67A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39CC220D">
          <v:rect id="_x0000_i1048" style="width:0;height:1.5pt" o:hralign="center" o:hrstd="t" o:hr="t" fillcolor="#a0a0a0" stroked="f"/>
        </w:pict>
      </w:r>
    </w:p>
    <w:p w14:paraId="24790A2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24 — Responsabilité personnelle des agents</w:t>
      </w:r>
    </w:p>
    <w:p w14:paraId="528642E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agent ou dirigeant administratif engage sa responsabilité personnelle en cas de :</w:t>
      </w:r>
    </w:p>
    <w:p w14:paraId="03C119CC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abus</w:t>
      </w:r>
      <w:proofErr w:type="gramEnd"/>
      <w:r w:rsidRPr="00CB4912">
        <w:rPr>
          <w:rFonts w:ascii="Agency FB" w:hAnsi="Agency FB" w:cs="Arial"/>
          <w:b/>
          <w:bCs/>
        </w:rPr>
        <w:t xml:space="preserve"> de pouvoir ;</w:t>
      </w:r>
    </w:p>
    <w:p w14:paraId="220748FB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dissimulation</w:t>
      </w:r>
      <w:proofErr w:type="gramEnd"/>
      <w:r w:rsidRPr="00CB4912">
        <w:rPr>
          <w:rFonts w:ascii="Agency FB" w:hAnsi="Agency FB" w:cs="Arial"/>
          <w:b/>
          <w:bCs/>
        </w:rPr>
        <w:t xml:space="preserve"> volontaire ;</w:t>
      </w:r>
    </w:p>
    <w:p w14:paraId="0C877C8F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décision</w:t>
      </w:r>
      <w:proofErr w:type="gramEnd"/>
      <w:r w:rsidRPr="00CB4912">
        <w:rPr>
          <w:rFonts w:ascii="Agency FB" w:hAnsi="Agency FB" w:cs="Arial"/>
          <w:b/>
          <w:bCs/>
        </w:rPr>
        <w:t xml:space="preserve"> manifestement illégale ;</w:t>
      </w:r>
    </w:p>
    <w:p w14:paraId="44C23657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acharnement</w:t>
      </w:r>
      <w:proofErr w:type="gramEnd"/>
      <w:r w:rsidRPr="00CB4912">
        <w:rPr>
          <w:rFonts w:ascii="Agency FB" w:hAnsi="Agency FB" w:cs="Arial"/>
          <w:b/>
          <w:bCs/>
        </w:rPr>
        <w:t xml:space="preserve"> administratif.</w:t>
      </w:r>
    </w:p>
    <w:p w14:paraId="69AB90E1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7432237">
          <v:rect id="_x0000_i1049" style="width:0;height:1.5pt" o:hralign="center" o:hrstd="t" o:hr="t" fillcolor="#a0a0a0" stroked="f"/>
        </w:pict>
      </w:r>
    </w:p>
    <w:p w14:paraId="75E1E97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25 — Interdiction de la dilution des responsabilités</w:t>
      </w:r>
    </w:p>
    <w:p w14:paraId="76C58ED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de diluer la responsabilité par :</w:t>
      </w:r>
    </w:p>
    <w:p w14:paraId="14065CAD" w14:textId="77777777" w:rsidR="00CB4912" w:rsidRPr="00CB4912" w:rsidRDefault="00CB4912" w:rsidP="00CB4912">
      <w:pPr>
        <w:numPr>
          <w:ilvl w:val="0"/>
          <w:numId w:val="103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multiplication de services ;</w:t>
      </w:r>
    </w:p>
    <w:p w14:paraId="531E08BA" w14:textId="77777777" w:rsidR="00CB4912" w:rsidRPr="00CB4912" w:rsidRDefault="00CB4912" w:rsidP="00CB4912">
      <w:pPr>
        <w:numPr>
          <w:ilvl w:val="0"/>
          <w:numId w:val="103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chaînes décisionnelles opaques ;</w:t>
      </w:r>
    </w:p>
    <w:p w14:paraId="4241A408" w14:textId="77777777" w:rsidR="00CB4912" w:rsidRPr="00CB4912" w:rsidRDefault="00CB4912" w:rsidP="00CB4912">
      <w:pPr>
        <w:numPr>
          <w:ilvl w:val="0"/>
          <w:numId w:val="103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sous-traitance non contrôlée.</w:t>
      </w:r>
    </w:p>
    <w:p w14:paraId="6B3EA64A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15847B7D">
          <v:rect id="_x0000_i1050" style="width:0;height:1.5pt" o:hralign="center" o:hrstd="t" o:hr="t" fillcolor="#a0a0a0" stroked="f"/>
        </w:pict>
      </w:r>
    </w:p>
    <w:p w14:paraId="5D7E477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26 — Audits administratifs indépendants</w:t>
      </w:r>
    </w:p>
    <w:p w14:paraId="508961B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audits indépendants réguliers de l’administration sont obligatoires.</w:t>
      </w:r>
    </w:p>
    <w:p w14:paraId="4177C65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Leurs rapports sont publics et opposables.</w:t>
      </w:r>
    </w:p>
    <w:p w14:paraId="2B00A4F0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16822648">
          <v:rect id="_x0000_i1051" style="width:0;height:1.5pt" o:hralign="center" o:hrstd="t" o:hr="t" fillcolor="#a0a0a0" stroked="f"/>
        </w:pict>
      </w:r>
    </w:p>
    <w:p w14:paraId="52C460E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27 — Pouvoir de suspension administrative</w:t>
      </w:r>
    </w:p>
    <w:p w14:paraId="52C6765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administrative manifestement illégale peut être suspendue immédiatement par l’autorité compétente ou sur demande citoyenne motivée.</w:t>
      </w:r>
    </w:p>
    <w:p w14:paraId="22B64A63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1A0350A8">
          <v:rect id="_x0000_i1052" style="width:0;height:1.5pt" o:hralign="center" o:hrstd="t" o:hr="t" fillcolor="#a0a0a0" stroked="f"/>
        </w:pict>
      </w:r>
    </w:p>
    <w:p w14:paraId="4650719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28 — Protection des dénonciateurs administratifs</w:t>
      </w:r>
    </w:p>
    <w:p w14:paraId="1722551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 xml:space="preserve">Toute personne dénonçant des abus administratifs bénéficie d’une protection intégrale contre toute </w:t>
      </w:r>
      <w:proofErr w:type="spellStart"/>
      <w:r w:rsidRPr="00CB4912">
        <w:rPr>
          <w:rFonts w:ascii="Agency FB" w:hAnsi="Agency FB" w:cs="Arial"/>
          <w:b/>
          <w:bCs/>
        </w:rPr>
        <w:t>représaille</w:t>
      </w:r>
      <w:proofErr w:type="spellEnd"/>
      <w:r w:rsidRPr="00CB4912">
        <w:rPr>
          <w:rFonts w:ascii="Agency FB" w:hAnsi="Agency FB" w:cs="Arial"/>
          <w:b/>
          <w:bCs/>
        </w:rPr>
        <w:t>.</w:t>
      </w:r>
    </w:p>
    <w:p w14:paraId="1B2840A2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C39EEDD">
          <v:rect id="_x0000_i1053" style="width:0;height:1.5pt" o:hralign="center" o:hrstd="t" o:hr="t" fillcolor="#a0a0a0" stroked="f"/>
        </w:pict>
      </w:r>
    </w:p>
    <w:p w14:paraId="72444D6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29 — Interdiction de la manipulation administrative</w:t>
      </w:r>
    </w:p>
    <w:p w14:paraId="415B793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manipulation de procédures, statistiques ou indicateurs dans le but de masquer une réalité est interdite.</w:t>
      </w:r>
    </w:p>
    <w:p w14:paraId="6D45D705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258D3FBF">
          <v:rect id="_x0000_i1054" style="width:0;height:1.5pt" o:hralign="center" o:hrstd="t" o:hr="t" fillcolor="#a0a0a0" stroked="f"/>
        </w:pict>
      </w:r>
    </w:p>
    <w:p w14:paraId="2B56C2D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30 — Réparation obligatoire</w:t>
      </w:r>
    </w:p>
    <w:p w14:paraId="3A7CAA4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atteinte administrative illégale ouvre droit à réparation intégrale, incluant les préjudices matériels et moraux.</w:t>
      </w:r>
    </w:p>
    <w:p w14:paraId="5B9C9A1D" w14:textId="77777777" w:rsidR="00CB4912" w:rsidRPr="00CB4912" w:rsidRDefault="00000000" w:rsidP="00C37DE7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36D3435A">
          <v:rect id="_x0000_i1055" style="width:0;height:1.5pt" o:hralign="center" o:hrstd="t" o:hr="t" fillcolor="#a0a0a0" stroked="f"/>
        </w:pict>
      </w:r>
    </w:p>
    <w:p w14:paraId="21D1393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IV</w:t>
      </w:r>
    </w:p>
    <w:p w14:paraId="728C649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SERVICES PUBLICS, DE L’HUMAIN D’ABORD ET DE L’ACCÈS RÉEL AUX DROITS</w:t>
      </w:r>
    </w:p>
    <w:p w14:paraId="0EFBF9D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31 — Services publics comme biens essentiels</w:t>
      </w:r>
    </w:p>
    <w:p w14:paraId="73AD09E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constituent des biens essentiels.</w:t>
      </w:r>
    </w:p>
    <w:p w14:paraId="5062618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Ils doivent être accessibles, continus, fiables et orientés vers les besoins réels de la population.</w:t>
      </w:r>
    </w:p>
    <w:p w14:paraId="694433E9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1CB99AD">
          <v:rect id="_x0000_i1056" style="width:0;height:1.5pt" o:hralign="center" o:hrstd="t" o:hr="t" fillcolor="#a0a0a0" stroked="f"/>
        </w:pict>
      </w:r>
    </w:p>
    <w:p w14:paraId="7888508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32 — Priorité à l’humain</w:t>
      </w:r>
    </w:p>
    <w:p w14:paraId="20853D0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organisation administrative doit être conçue pour servir l’humain avant l’outil, la procédure ou la technologie.</w:t>
      </w:r>
    </w:p>
    <w:p w14:paraId="328413F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La technologie est un moyen, jamais une finalité.</w:t>
      </w:r>
    </w:p>
    <w:p w14:paraId="0FFF727B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lastRenderedPageBreak/>
        <w:pict w14:anchorId="5AD374B6">
          <v:rect id="_x0000_i1057" style="width:0;height:1.5pt" o:hralign="center" o:hrstd="t" o:hr="t" fillcolor="#a0a0a0" stroked="f"/>
        </w:pict>
      </w:r>
    </w:p>
    <w:p w14:paraId="55D79A8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33 — Interdiction de l’exclusion numérique</w:t>
      </w:r>
    </w:p>
    <w:p w14:paraId="4B50B9B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 citoyen ne peut être privé d’un droit ou d’un service en raison :</w:t>
      </w:r>
    </w:p>
    <w:p w14:paraId="72F24912" w14:textId="77777777" w:rsidR="00CB4912" w:rsidRPr="00CB4912" w:rsidRDefault="00CB4912" w:rsidP="00CB4912">
      <w:pPr>
        <w:numPr>
          <w:ilvl w:val="0"/>
          <w:numId w:val="104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</w:t>
      </w:r>
      <w:proofErr w:type="gramEnd"/>
      <w:r w:rsidRPr="00CB4912">
        <w:rPr>
          <w:rFonts w:ascii="Agency FB" w:hAnsi="Agency FB" w:cs="Arial"/>
          <w:b/>
          <w:bCs/>
        </w:rPr>
        <w:t xml:space="preserve"> l’absence d’accès numérique ;</w:t>
      </w:r>
    </w:p>
    <w:p w14:paraId="53EA2755" w14:textId="77777777" w:rsidR="00CB4912" w:rsidRPr="00CB4912" w:rsidRDefault="00CB4912" w:rsidP="00CB4912">
      <w:pPr>
        <w:numPr>
          <w:ilvl w:val="0"/>
          <w:numId w:val="104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</w:t>
      </w:r>
      <w:proofErr w:type="gramEnd"/>
      <w:r w:rsidRPr="00CB4912">
        <w:rPr>
          <w:rFonts w:ascii="Agency FB" w:hAnsi="Agency FB" w:cs="Arial"/>
          <w:b/>
          <w:bCs/>
        </w:rPr>
        <w:t xml:space="preserve"> difficultés technologiques ;</w:t>
      </w:r>
    </w:p>
    <w:p w14:paraId="58F3C204" w14:textId="77777777" w:rsidR="00CB4912" w:rsidRPr="00CB4912" w:rsidRDefault="00CB4912" w:rsidP="00CB4912">
      <w:pPr>
        <w:numPr>
          <w:ilvl w:val="0"/>
          <w:numId w:val="104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</w:t>
      </w:r>
      <w:proofErr w:type="gramEnd"/>
      <w:r w:rsidRPr="00CB4912">
        <w:rPr>
          <w:rFonts w:ascii="Agency FB" w:hAnsi="Agency FB" w:cs="Arial"/>
          <w:b/>
          <w:bCs/>
        </w:rPr>
        <w:t xml:space="preserve"> limitations personnelles.</w:t>
      </w:r>
    </w:p>
    <w:p w14:paraId="1A67010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alternatives humaines sont obligatoires.</w:t>
      </w:r>
    </w:p>
    <w:p w14:paraId="7C9E25E7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7D315569">
          <v:rect id="_x0000_i1058" style="width:0;height:1.5pt" o:hralign="center" o:hrstd="t" o:hr="t" fillcolor="#a0a0a0" stroked="f"/>
        </w:pict>
      </w:r>
    </w:p>
    <w:p w14:paraId="5A21050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34 — Accès universel aux services essentiels</w:t>
      </w:r>
    </w:p>
    <w:p w14:paraId="3FC9DB6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L’accès aux services essentiels ne peut être conditionné à :</w:t>
      </w:r>
    </w:p>
    <w:p w14:paraId="3DF277F9" w14:textId="77777777" w:rsidR="00CB4912" w:rsidRPr="00CB4912" w:rsidRDefault="00CB4912" w:rsidP="00CB4912">
      <w:pPr>
        <w:numPr>
          <w:ilvl w:val="0"/>
          <w:numId w:val="105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démarches excessives ;</w:t>
      </w:r>
    </w:p>
    <w:p w14:paraId="19F173D6" w14:textId="77777777" w:rsidR="00CB4912" w:rsidRPr="00CB4912" w:rsidRDefault="00CB4912" w:rsidP="00CB4912">
      <w:pPr>
        <w:numPr>
          <w:ilvl w:val="0"/>
          <w:numId w:val="105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coûts indirects ;</w:t>
      </w:r>
    </w:p>
    <w:p w14:paraId="5EF58D31" w14:textId="77777777" w:rsidR="00CB4912" w:rsidRPr="00CB4912" w:rsidRDefault="00CB4912" w:rsidP="00CB4912">
      <w:pPr>
        <w:numPr>
          <w:ilvl w:val="0"/>
          <w:numId w:val="105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contraintes dissimulées.</w:t>
      </w:r>
    </w:p>
    <w:p w14:paraId="0D367056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8A6A18A">
          <v:rect id="_x0000_i1059" style="width:0;height:1.5pt" o:hralign="center" o:hrstd="t" o:hr="t" fillcolor="#a0a0a0" stroked="f"/>
        </w:pict>
      </w:r>
    </w:p>
    <w:p w14:paraId="7C805D6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35 — Continuité du service</w:t>
      </w:r>
    </w:p>
    <w:p w14:paraId="638CCB5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doivent être assurés sans interruption abusive.</w:t>
      </w:r>
    </w:p>
    <w:p w14:paraId="2B61404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interruption volontaire ou négligente engage la responsabilité administrative.</w:t>
      </w:r>
    </w:p>
    <w:p w14:paraId="4CEC2A81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5B9029D6">
          <v:rect id="_x0000_i1060" style="width:0;height:1.5pt" o:hralign="center" o:hrstd="t" o:hr="t" fillcolor="#a0a0a0" stroked="f"/>
        </w:pict>
      </w:r>
    </w:p>
    <w:p w14:paraId="1B27659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36 — Adaptation aux réalités humaines</w:t>
      </w:r>
    </w:p>
    <w:p w14:paraId="51720E3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doivent être adaptés aux réalités :</w:t>
      </w:r>
    </w:p>
    <w:p w14:paraId="1F97B663" w14:textId="77777777" w:rsidR="00CB4912" w:rsidRPr="00CB4912" w:rsidRDefault="00CB4912" w:rsidP="00CB4912">
      <w:pPr>
        <w:numPr>
          <w:ilvl w:val="0"/>
          <w:numId w:val="106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personnes âgées ;</w:t>
      </w:r>
    </w:p>
    <w:p w14:paraId="1A3CB11C" w14:textId="77777777" w:rsidR="00CB4912" w:rsidRPr="00CB4912" w:rsidRDefault="00CB4912" w:rsidP="00CB4912">
      <w:pPr>
        <w:numPr>
          <w:ilvl w:val="0"/>
          <w:numId w:val="106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personnes malades ou en situation de handicap ;</w:t>
      </w:r>
    </w:p>
    <w:p w14:paraId="25633B0B" w14:textId="77777777" w:rsidR="00CB4912" w:rsidRPr="00CB4912" w:rsidRDefault="00CB4912" w:rsidP="00CB4912">
      <w:pPr>
        <w:numPr>
          <w:ilvl w:val="0"/>
          <w:numId w:val="106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personnes vulnérables.</w:t>
      </w:r>
    </w:p>
    <w:p w14:paraId="6ADCCD7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44A1D680">
          <v:rect id="_x0000_i1061" style="width:0;height:1.5pt" o:hralign="center" o:hrstd="t" o:hr="t" fillcolor="#a0a0a0" stroked="f"/>
        </w:pict>
      </w:r>
    </w:p>
    <w:p w14:paraId="33C432F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37 — Obligation d’accompagnement</w:t>
      </w:r>
    </w:p>
    <w:p w14:paraId="08E3FFA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L’administration a une obligation d’accompagnement réel et personnalisé lorsque nécessaire.</w:t>
      </w:r>
    </w:p>
    <w:p w14:paraId="2DD28B6C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lastRenderedPageBreak/>
        <w:pict w14:anchorId="0FAECB96">
          <v:rect id="_x0000_i1062" style="width:0;height:1.5pt" o:hralign="center" o:hrstd="t" o:hr="t" fillcolor="#a0a0a0" stroked="f"/>
        </w:pict>
      </w:r>
    </w:p>
    <w:p w14:paraId="013B701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38 — Interdiction de la déshumanisation administrative</w:t>
      </w:r>
    </w:p>
    <w:p w14:paraId="60483BF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pratique visant à transformer les citoyens en simples dossiers, numéros ou statistiques est interdite.</w:t>
      </w:r>
    </w:p>
    <w:p w14:paraId="4E310DC8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3FC5003A">
          <v:rect id="_x0000_i1063" style="width:0;height:1.5pt" o:hralign="center" o:hrstd="t" o:hr="t" fillcolor="#a0a0a0" stroked="f"/>
        </w:pict>
      </w:r>
    </w:p>
    <w:p w14:paraId="4AEA868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39 — Évaluation des services publics</w:t>
      </w:r>
    </w:p>
    <w:p w14:paraId="2238A15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font l’objet d’évaluations régulières basées sur :</w:t>
      </w:r>
    </w:p>
    <w:p w14:paraId="719289CD" w14:textId="77777777" w:rsidR="00CB4912" w:rsidRPr="00CB4912" w:rsidRDefault="00CB4912" w:rsidP="00CB4912">
      <w:pPr>
        <w:numPr>
          <w:ilvl w:val="0"/>
          <w:numId w:val="107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satisfaction réelle des citoyens ;</w:t>
      </w:r>
    </w:p>
    <w:p w14:paraId="1DBD7FB3" w14:textId="77777777" w:rsidR="00CB4912" w:rsidRPr="00CB4912" w:rsidRDefault="00CB4912" w:rsidP="00CB4912">
      <w:pPr>
        <w:numPr>
          <w:ilvl w:val="0"/>
          <w:numId w:val="107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l’efficacité</w:t>
      </w:r>
      <w:proofErr w:type="gramEnd"/>
      <w:r w:rsidRPr="00CB4912">
        <w:rPr>
          <w:rFonts w:ascii="Agency FB" w:hAnsi="Agency FB" w:cs="Arial"/>
          <w:b/>
          <w:bCs/>
        </w:rPr>
        <w:t xml:space="preserve"> concrète ;</w:t>
      </w:r>
    </w:p>
    <w:p w14:paraId="09D8C42E" w14:textId="77777777" w:rsidR="00CB4912" w:rsidRPr="00CB4912" w:rsidRDefault="00CB4912" w:rsidP="00CB4912">
      <w:pPr>
        <w:numPr>
          <w:ilvl w:val="0"/>
          <w:numId w:val="107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dignité du traitement.</w:t>
      </w:r>
    </w:p>
    <w:p w14:paraId="5BEADD7E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03A67688">
          <v:rect id="_x0000_i1064" style="width:0;height:1.5pt" o:hralign="center" o:hrstd="t" o:hr="t" fillcolor="#a0a0a0" stroked="f"/>
        </w:pict>
      </w:r>
    </w:p>
    <w:p w14:paraId="5C40213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40 — Amélioration continue</w:t>
      </w:r>
    </w:p>
    <w:p w14:paraId="2347DB4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L’administration est tenue à une amélioration continue de ses pratiques, sans alourdissement inutile.</w:t>
      </w:r>
    </w:p>
    <w:p w14:paraId="16B51761" w14:textId="77777777" w:rsidR="00CB4912" w:rsidRPr="00CB4912" w:rsidRDefault="00000000" w:rsidP="00C37DE7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241E017F">
          <v:rect id="_x0000_i1065" style="width:0;height:1.5pt" o:hralign="center" o:hrstd="t" o:hr="t" fillcolor="#a0a0a0" stroked="f"/>
        </w:pict>
      </w:r>
    </w:p>
    <w:p w14:paraId="3C4EA82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V</w:t>
      </w:r>
    </w:p>
    <w:p w14:paraId="30949CD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 LA SANCTION DES ABUS, DES CLAUSES CACHÉES ET DE LA PROTECTION STRUCTURELLE</w:t>
      </w:r>
    </w:p>
    <w:p w14:paraId="50515C9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41 — Interdiction des clauses administratives abusives</w:t>
      </w:r>
    </w:p>
    <w:p w14:paraId="5C5AC69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clause administrative qui crée un déséquilibre manifeste entre l’administration et le citoyen est interdite.</w:t>
      </w:r>
    </w:p>
    <w:p w14:paraId="218109E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Sont notamment interdites :</w:t>
      </w:r>
    </w:p>
    <w:p w14:paraId="6E6609EE" w14:textId="77777777" w:rsidR="00CB4912" w:rsidRPr="00CB4912" w:rsidRDefault="00CB4912" w:rsidP="00CB4912">
      <w:pPr>
        <w:numPr>
          <w:ilvl w:val="0"/>
          <w:numId w:val="10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clauses limitant abusivement les recours ;</w:t>
      </w:r>
    </w:p>
    <w:p w14:paraId="5B97EAF1" w14:textId="77777777" w:rsidR="00CB4912" w:rsidRPr="00CB4912" w:rsidRDefault="00CB4912" w:rsidP="00CB4912">
      <w:pPr>
        <w:numPr>
          <w:ilvl w:val="0"/>
          <w:numId w:val="10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clauses imposant des obligations non prévues par la loi ;</w:t>
      </w:r>
    </w:p>
    <w:p w14:paraId="6E1D0693" w14:textId="77777777" w:rsidR="00CB4912" w:rsidRPr="00CB4912" w:rsidRDefault="00CB4912" w:rsidP="00CB4912">
      <w:pPr>
        <w:numPr>
          <w:ilvl w:val="0"/>
          <w:numId w:val="10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clauses implicites ou non divulguées clairement.</w:t>
      </w:r>
    </w:p>
    <w:p w14:paraId="6A922C3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2E2C208E">
          <v:rect id="_x0000_i1066" style="width:0;height:1.5pt" o:hralign="center" o:hrstd="t" o:hr="t" fillcolor="#a0a0a0" stroked="f"/>
        </w:pict>
      </w:r>
    </w:p>
    <w:p w14:paraId="04B7FD4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42 — Nullité des contraintes cachées</w:t>
      </w:r>
    </w:p>
    <w:p w14:paraId="217D1DF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contrainte administrative non explicitement, clairement et préalablement divulguée est nulle de plein droit.</w:t>
      </w:r>
    </w:p>
    <w:p w14:paraId="57F40A1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Aucune contrainte implicite ne peut produire d’effet juridique.</w:t>
      </w:r>
    </w:p>
    <w:p w14:paraId="4832E686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DE9C2FF">
          <v:rect id="_x0000_i1067" style="width:0;height:1.5pt" o:hralign="center" o:hrstd="t" o:hr="t" fillcolor="#a0a0a0" stroked="f"/>
        </w:pict>
      </w:r>
    </w:p>
    <w:p w14:paraId="63C26CE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43 — Interdiction des engagements forcés</w:t>
      </w:r>
    </w:p>
    <w:p w14:paraId="34D9E6E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de forcer un citoyen à accepter un engagement administratif par :</w:t>
      </w:r>
    </w:p>
    <w:p w14:paraId="267B790B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menace implicite ;</w:t>
      </w:r>
    </w:p>
    <w:p w14:paraId="69DF6805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</w:t>
      </w:r>
      <w:proofErr w:type="gramEnd"/>
      <w:r w:rsidRPr="00CB4912">
        <w:rPr>
          <w:rFonts w:ascii="Agency FB" w:hAnsi="Agency FB" w:cs="Arial"/>
          <w:b/>
          <w:bCs/>
        </w:rPr>
        <w:t xml:space="preserve"> silence administratif ;</w:t>
      </w:r>
    </w:p>
    <w:p w14:paraId="3AA67D88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complexité volontaire ;</w:t>
      </w:r>
    </w:p>
    <w:p w14:paraId="202A8B99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pression temporelle artificielle.</w:t>
      </w:r>
    </w:p>
    <w:p w14:paraId="1B3A211C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3BEAA18E">
          <v:rect id="_x0000_i1068" style="width:0;height:1.5pt" o:hralign="center" o:hrstd="t" o:hr="t" fillcolor="#a0a0a0" stroked="f"/>
        </w:pict>
      </w:r>
    </w:p>
    <w:p w14:paraId="2014EF5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44 — Obligation de consentement éclairé</w:t>
      </w:r>
    </w:p>
    <w:p w14:paraId="5E2D961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engagement administratif exige un consentement libre, éclairé et réversible lorsque possible.</w:t>
      </w:r>
    </w:p>
    <w:p w14:paraId="15E4F6B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 consentement obtenu par contrainte est nul.</w:t>
      </w:r>
    </w:p>
    <w:p w14:paraId="0BDA4B1D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3344943C">
          <v:rect id="_x0000_i1069" style="width:0;height:1.5pt" o:hralign="center" o:hrstd="t" o:hr="t" fillcolor="#a0a0a0" stroked="f"/>
        </w:pict>
      </w:r>
    </w:p>
    <w:p w14:paraId="50804F9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45 — Surveillance des pratiques abusives</w:t>
      </w:r>
    </w:p>
    <w:p w14:paraId="6579DBD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Une autorité indépendante est chargée de surveiller, détecter et sanctionner les pratiques administratives abusives.</w:t>
      </w:r>
    </w:p>
    <w:p w14:paraId="0EF4E49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Ses décisions sont publiques.</w:t>
      </w:r>
    </w:p>
    <w:p w14:paraId="63F12707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8F79EDB">
          <v:rect id="_x0000_i1070" style="width:0;height:1.5pt" o:hralign="center" o:hrstd="t" o:hr="t" fillcolor="#a0a0a0" stroked="f"/>
        </w:pict>
      </w:r>
    </w:p>
    <w:p w14:paraId="357312A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46 — Sanctions administratives dissuasives</w:t>
      </w:r>
    </w:p>
    <w:p w14:paraId="1A9F8C1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sanctions administratives doivent être :</w:t>
      </w:r>
    </w:p>
    <w:p w14:paraId="75CD94F5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effectives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6AD875F5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proportionnelles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0D323B0F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dissuasives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5B105616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adaptées</w:t>
      </w:r>
      <w:proofErr w:type="gramEnd"/>
      <w:r w:rsidRPr="00CB4912">
        <w:rPr>
          <w:rFonts w:ascii="Agency FB" w:hAnsi="Agency FB" w:cs="Arial"/>
          <w:b/>
          <w:bCs/>
        </w:rPr>
        <w:t xml:space="preserve"> au pouvoir réel de l’administration fautive.</w:t>
      </w:r>
    </w:p>
    <w:p w14:paraId="1CC3673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sanctions symboliques sont interdites.</w:t>
      </w:r>
    </w:p>
    <w:p w14:paraId="0F5B0E3C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7E962852">
          <v:rect id="_x0000_i1071" style="width:0;height:1.5pt" o:hralign="center" o:hrstd="t" o:hr="t" fillcolor="#a0a0a0" stroked="f"/>
        </w:pict>
      </w:r>
    </w:p>
    <w:p w14:paraId="333DCD3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lastRenderedPageBreak/>
        <w:t>Article 47 — Responsabilité hiérarchique</w:t>
      </w:r>
    </w:p>
    <w:p w14:paraId="64F5AFE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 xml:space="preserve">Les supérieurs hiérarchiques sont responsables des abus commis sous leur autorité lorsqu’ils les tolèrent </w:t>
      </w:r>
      <w:proofErr w:type="gramStart"/>
      <w:r w:rsidRPr="00CB4912">
        <w:rPr>
          <w:rFonts w:ascii="Agency FB" w:hAnsi="Agency FB" w:cs="Arial"/>
          <w:b/>
          <w:bCs/>
        </w:rPr>
        <w:t>ou</w:t>
      </w:r>
      <w:proofErr w:type="gramEnd"/>
      <w:r w:rsidRPr="00CB4912">
        <w:rPr>
          <w:rFonts w:ascii="Agency FB" w:hAnsi="Agency FB" w:cs="Arial"/>
          <w:b/>
          <w:bCs/>
        </w:rPr>
        <w:t xml:space="preserve"> les ignorent.</w:t>
      </w:r>
    </w:p>
    <w:p w14:paraId="40695E33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6195E027">
          <v:rect id="_x0000_i1072" style="width:0;height:1.5pt" o:hralign="center" o:hrstd="t" o:hr="t" fillcolor="#a0a0a0" stroked="f"/>
        </w:pict>
      </w:r>
    </w:p>
    <w:p w14:paraId="254F8FF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48 — Protection renforcée des citoyens</w:t>
      </w:r>
    </w:p>
    <w:p w14:paraId="78539EF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citoyens bénéficient d’une protection renforcée contre les abus administratifs répétés ou systémiques.</w:t>
      </w:r>
    </w:p>
    <w:p w14:paraId="3B077E6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mécanismes correctifs obligatoires sont prévus.</w:t>
      </w:r>
    </w:p>
    <w:p w14:paraId="2989AA5C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4DC51681">
          <v:rect id="_x0000_i1073" style="width:0;height:1.5pt" o:hralign="center" o:hrstd="t" o:hr="t" fillcolor="#a0a0a0" stroked="f"/>
        </w:pict>
      </w:r>
    </w:p>
    <w:p w14:paraId="21595CF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49 — Obligation de correction immédiate</w:t>
      </w:r>
    </w:p>
    <w:p w14:paraId="7C4F7B5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pratique administrative reconnue abusive doit être corrigée immédiatement.</w:t>
      </w:r>
    </w:p>
    <w:p w14:paraId="103C9B9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inertie administrative n’est tolérée.</w:t>
      </w:r>
    </w:p>
    <w:p w14:paraId="002AC78E" w14:textId="77777777" w:rsidR="00CB4912" w:rsidRPr="00CB4912" w:rsidRDefault="00000000" w:rsidP="00CB4912">
      <w:pPr>
        <w:rPr>
          <w:rFonts w:ascii="Agency FB" w:hAnsi="Agency FB" w:cs="Arial"/>
          <w:b/>
          <w:bCs/>
        </w:rPr>
      </w:pPr>
      <w:r>
        <w:rPr>
          <w:rFonts w:ascii="Agency FB" w:hAnsi="Agency FB" w:cs="Arial"/>
          <w:b/>
          <w:bCs/>
        </w:rPr>
        <w:pict w14:anchorId="1CFD20A4">
          <v:rect id="_x0000_i1074" style="width:0;height:1.5pt" o:hralign="center" o:hrstd="t" o:hr="t" fillcolor="#a0a0a0" stroked="f"/>
        </w:pict>
      </w:r>
    </w:p>
    <w:p w14:paraId="04364D2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>
        <w:t>Article 50 — Clôture et réparation</w:t>
      </w:r>
    </w:p>
    <w:p w14:paraId="323BB93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procédure abusive ouvre droit à réparation intégrale, incluant compensation financière et excuses officielles.</w:t>
      </w:r>
    </w:p>
    <w:p w14:paraId="383CB96C" w14:textId="77777777" w:rsidR="00CB4912" w:rsidRPr="00CB4912" w:rsidRDefault="00CB4912" w:rsidP="00C37DE7">
      <w:pPr>
        <w:rPr>
          <w:rFonts w:ascii="Agency FB" w:hAnsi="Agency FB" w:cs="Arial"/>
          <w:b/>
          <w:bCs/>
        </w:rPr>
      </w:pPr>
    </w:p>
    <w:sectPr w:rsidR="00CB4912" w:rsidRPr="00CB49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499"/>
    <w:multiLevelType w:val="multilevel"/>
    <w:tmpl w:val="DCC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F52CB"/>
    <w:multiLevelType w:val="multilevel"/>
    <w:tmpl w:val="F778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0E7E"/>
    <w:multiLevelType w:val="multilevel"/>
    <w:tmpl w:val="33A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36F4A"/>
    <w:multiLevelType w:val="multilevel"/>
    <w:tmpl w:val="750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F259F"/>
    <w:multiLevelType w:val="multilevel"/>
    <w:tmpl w:val="F7A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7541CF"/>
    <w:multiLevelType w:val="multilevel"/>
    <w:tmpl w:val="DC10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D51096"/>
    <w:multiLevelType w:val="multilevel"/>
    <w:tmpl w:val="13C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178F9"/>
    <w:multiLevelType w:val="multilevel"/>
    <w:tmpl w:val="8E34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966BDE"/>
    <w:multiLevelType w:val="multilevel"/>
    <w:tmpl w:val="F41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224C9D"/>
    <w:multiLevelType w:val="multilevel"/>
    <w:tmpl w:val="C4E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3934C1"/>
    <w:multiLevelType w:val="multilevel"/>
    <w:tmpl w:val="309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990B46"/>
    <w:multiLevelType w:val="multilevel"/>
    <w:tmpl w:val="5EE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BE7FD5"/>
    <w:multiLevelType w:val="multilevel"/>
    <w:tmpl w:val="B93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F57498"/>
    <w:multiLevelType w:val="multilevel"/>
    <w:tmpl w:val="6F5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8C023F"/>
    <w:multiLevelType w:val="multilevel"/>
    <w:tmpl w:val="C15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55F8B"/>
    <w:multiLevelType w:val="multilevel"/>
    <w:tmpl w:val="36C8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E045F"/>
    <w:multiLevelType w:val="multilevel"/>
    <w:tmpl w:val="B23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7E6B8C"/>
    <w:multiLevelType w:val="multilevel"/>
    <w:tmpl w:val="474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3329A"/>
    <w:multiLevelType w:val="multilevel"/>
    <w:tmpl w:val="0C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2971EB"/>
    <w:multiLevelType w:val="multilevel"/>
    <w:tmpl w:val="2C3A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7B565E"/>
    <w:multiLevelType w:val="multilevel"/>
    <w:tmpl w:val="175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9D6BA5"/>
    <w:multiLevelType w:val="multilevel"/>
    <w:tmpl w:val="D878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C1D80"/>
    <w:multiLevelType w:val="multilevel"/>
    <w:tmpl w:val="FCE8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C56458"/>
    <w:multiLevelType w:val="multilevel"/>
    <w:tmpl w:val="B67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E75F5A"/>
    <w:multiLevelType w:val="multilevel"/>
    <w:tmpl w:val="7AC4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0C49D3"/>
    <w:multiLevelType w:val="multilevel"/>
    <w:tmpl w:val="EFE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4B7211"/>
    <w:multiLevelType w:val="multilevel"/>
    <w:tmpl w:val="9A4E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7139E3"/>
    <w:multiLevelType w:val="multilevel"/>
    <w:tmpl w:val="15A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447FA6"/>
    <w:multiLevelType w:val="multilevel"/>
    <w:tmpl w:val="C40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520475"/>
    <w:multiLevelType w:val="multilevel"/>
    <w:tmpl w:val="61C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C25713"/>
    <w:multiLevelType w:val="multilevel"/>
    <w:tmpl w:val="9486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1E345C"/>
    <w:multiLevelType w:val="multilevel"/>
    <w:tmpl w:val="F6C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B37228"/>
    <w:multiLevelType w:val="multilevel"/>
    <w:tmpl w:val="756A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084A54"/>
    <w:multiLevelType w:val="multilevel"/>
    <w:tmpl w:val="5EB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653718"/>
    <w:multiLevelType w:val="multilevel"/>
    <w:tmpl w:val="C1B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F3D60"/>
    <w:multiLevelType w:val="multilevel"/>
    <w:tmpl w:val="99C8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3B2D24"/>
    <w:multiLevelType w:val="multilevel"/>
    <w:tmpl w:val="0FE8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B12B2B"/>
    <w:multiLevelType w:val="multilevel"/>
    <w:tmpl w:val="806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34559E"/>
    <w:multiLevelType w:val="multilevel"/>
    <w:tmpl w:val="898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080DEF"/>
    <w:multiLevelType w:val="multilevel"/>
    <w:tmpl w:val="861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620EBD"/>
    <w:multiLevelType w:val="multilevel"/>
    <w:tmpl w:val="1B72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6C0851"/>
    <w:multiLevelType w:val="multilevel"/>
    <w:tmpl w:val="9A2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6F7D3C"/>
    <w:multiLevelType w:val="multilevel"/>
    <w:tmpl w:val="954E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B4315D"/>
    <w:multiLevelType w:val="multilevel"/>
    <w:tmpl w:val="E45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F72FE5"/>
    <w:multiLevelType w:val="multilevel"/>
    <w:tmpl w:val="5D8C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4B3004"/>
    <w:multiLevelType w:val="multilevel"/>
    <w:tmpl w:val="785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8B2574"/>
    <w:multiLevelType w:val="multilevel"/>
    <w:tmpl w:val="32F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135F97"/>
    <w:multiLevelType w:val="multilevel"/>
    <w:tmpl w:val="C2F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BE3EDE"/>
    <w:multiLevelType w:val="multilevel"/>
    <w:tmpl w:val="30D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E917DC"/>
    <w:multiLevelType w:val="multilevel"/>
    <w:tmpl w:val="1624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2772E3"/>
    <w:multiLevelType w:val="multilevel"/>
    <w:tmpl w:val="5E5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43489C"/>
    <w:multiLevelType w:val="multilevel"/>
    <w:tmpl w:val="A3C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522212"/>
    <w:multiLevelType w:val="multilevel"/>
    <w:tmpl w:val="84B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A229F1"/>
    <w:multiLevelType w:val="multilevel"/>
    <w:tmpl w:val="988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237846"/>
    <w:multiLevelType w:val="multilevel"/>
    <w:tmpl w:val="B24A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F16B55"/>
    <w:multiLevelType w:val="multilevel"/>
    <w:tmpl w:val="D5E0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484532"/>
    <w:multiLevelType w:val="multilevel"/>
    <w:tmpl w:val="C90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325755"/>
    <w:multiLevelType w:val="multilevel"/>
    <w:tmpl w:val="4BF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591647"/>
    <w:multiLevelType w:val="multilevel"/>
    <w:tmpl w:val="A69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5654B5"/>
    <w:multiLevelType w:val="multilevel"/>
    <w:tmpl w:val="BA1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3C63B5"/>
    <w:multiLevelType w:val="multilevel"/>
    <w:tmpl w:val="BC44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FB731B"/>
    <w:multiLevelType w:val="multilevel"/>
    <w:tmpl w:val="380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6057DC8"/>
    <w:multiLevelType w:val="multilevel"/>
    <w:tmpl w:val="575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A42E1A"/>
    <w:multiLevelType w:val="multilevel"/>
    <w:tmpl w:val="BFBE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0F7686"/>
    <w:multiLevelType w:val="multilevel"/>
    <w:tmpl w:val="A78C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32413C"/>
    <w:multiLevelType w:val="multilevel"/>
    <w:tmpl w:val="9B4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7A134E"/>
    <w:multiLevelType w:val="multilevel"/>
    <w:tmpl w:val="731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E20175"/>
    <w:multiLevelType w:val="multilevel"/>
    <w:tmpl w:val="0C9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A37D4D"/>
    <w:multiLevelType w:val="multilevel"/>
    <w:tmpl w:val="6F78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F36D70"/>
    <w:multiLevelType w:val="multilevel"/>
    <w:tmpl w:val="3DA4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C26989"/>
    <w:multiLevelType w:val="multilevel"/>
    <w:tmpl w:val="07BA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4D210B"/>
    <w:multiLevelType w:val="multilevel"/>
    <w:tmpl w:val="D99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FB7B9E"/>
    <w:multiLevelType w:val="multilevel"/>
    <w:tmpl w:val="7A0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6D0128"/>
    <w:multiLevelType w:val="multilevel"/>
    <w:tmpl w:val="F604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885FF0"/>
    <w:multiLevelType w:val="multilevel"/>
    <w:tmpl w:val="B02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2E3A7B"/>
    <w:multiLevelType w:val="multilevel"/>
    <w:tmpl w:val="740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4B06D6"/>
    <w:multiLevelType w:val="multilevel"/>
    <w:tmpl w:val="04AA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F1203A"/>
    <w:multiLevelType w:val="multilevel"/>
    <w:tmpl w:val="EFFE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D3E6F80"/>
    <w:multiLevelType w:val="multilevel"/>
    <w:tmpl w:val="967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257487"/>
    <w:multiLevelType w:val="multilevel"/>
    <w:tmpl w:val="5F06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3E3431"/>
    <w:multiLevelType w:val="multilevel"/>
    <w:tmpl w:val="F35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C60EC6"/>
    <w:multiLevelType w:val="multilevel"/>
    <w:tmpl w:val="D024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E72087"/>
    <w:multiLevelType w:val="multilevel"/>
    <w:tmpl w:val="390E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F1065B"/>
    <w:multiLevelType w:val="multilevel"/>
    <w:tmpl w:val="E55E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A338CB"/>
    <w:multiLevelType w:val="multilevel"/>
    <w:tmpl w:val="2BB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C52027"/>
    <w:multiLevelType w:val="multilevel"/>
    <w:tmpl w:val="481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DE7BAA"/>
    <w:multiLevelType w:val="multilevel"/>
    <w:tmpl w:val="15B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24314E"/>
    <w:multiLevelType w:val="multilevel"/>
    <w:tmpl w:val="7A8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5B5AEF"/>
    <w:multiLevelType w:val="multilevel"/>
    <w:tmpl w:val="91C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C36B21"/>
    <w:multiLevelType w:val="multilevel"/>
    <w:tmpl w:val="481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A56A29"/>
    <w:multiLevelType w:val="multilevel"/>
    <w:tmpl w:val="F65E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6A6904"/>
    <w:multiLevelType w:val="multilevel"/>
    <w:tmpl w:val="30E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CE69BD"/>
    <w:multiLevelType w:val="multilevel"/>
    <w:tmpl w:val="8AC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971512"/>
    <w:multiLevelType w:val="multilevel"/>
    <w:tmpl w:val="15B6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DD08CF"/>
    <w:multiLevelType w:val="multilevel"/>
    <w:tmpl w:val="5F5E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F13B67"/>
    <w:multiLevelType w:val="multilevel"/>
    <w:tmpl w:val="2AF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102E46"/>
    <w:multiLevelType w:val="multilevel"/>
    <w:tmpl w:val="FCE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BE3FEF"/>
    <w:multiLevelType w:val="multilevel"/>
    <w:tmpl w:val="E65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E355F7"/>
    <w:multiLevelType w:val="multilevel"/>
    <w:tmpl w:val="5DB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F56780"/>
    <w:multiLevelType w:val="multilevel"/>
    <w:tmpl w:val="D85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7B5E07"/>
    <w:multiLevelType w:val="multilevel"/>
    <w:tmpl w:val="E4C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11D2F11"/>
    <w:multiLevelType w:val="multilevel"/>
    <w:tmpl w:val="AAA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FD4811"/>
    <w:multiLevelType w:val="multilevel"/>
    <w:tmpl w:val="CD84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C408E0"/>
    <w:multiLevelType w:val="multilevel"/>
    <w:tmpl w:val="59C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1D4BAE"/>
    <w:multiLevelType w:val="multilevel"/>
    <w:tmpl w:val="103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CCF6FC3"/>
    <w:multiLevelType w:val="multilevel"/>
    <w:tmpl w:val="9C2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352F2C"/>
    <w:multiLevelType w:val="multilevel"/>
    <w:tmpl w:val="BE2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AD3BBF"/>
    <w:multiLevelType w:val="multilevel"/>
    <w:tmpl w:val="7BD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6834E6"/>
    <w:multiLevelType w:val="multilevel"/>
    <w:tmpl w:val="3408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9C02F3"/>
    <w:multiLevelType w:val="multilevel"/>
    <w:tmpl w:val="ACB0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251295">
    <w:abstractNumId w:val="1"/>
  </w:num>
  <w:num w:numId="2" w16cid:durableId="1942491024">
    <w:abstractNumId w:val="47"/>
  </w:num>
  <w:num w:numId="3" w16cid:durableId="1774327635">
    <w:abstractNumId w:val="63"/>
  </w:num>
  <w:num w:numId="4" w16cid:durableId="1006204411">
    <w:abstractNumId w:val="8"/>
  </w:num>
  <w:num w:numId="5" w16cid:durableId="2029286599">
    <w:abstractNumId w:val="78"/>
  </w:num>
  <w:num w:numId="6" w16cid:durableId="219638695">
    <w:abstractNumId w:val="52"/>
  </w:num>
  <w:num w:numId="7" w16cid:durableId="1777024047">
    <w:abstractNumId w:val="62"/>
  </w:num>
  <w:num w:numId="8" w16cid:durableId="86268056">
    <w:abstractNumId w:val="17"/>
  </w:num>
  <w:num w:numId="9" w16cid:durableId="540016805">
    <w:abstractNumId w:val="3"/>
  </w:num>
  <w:num w:numId="10" w16cid:durableId="668211504">
    <w:abstractNumId w:val="101"/>
  </w:num>
  <w:num w:numId="11" w16cid:durableId="50691247">
    <w:abstractNumId w:val="16"/>
  </w:num>
  <w:num w:numId="12" w16cid:durableId="1784182229">
    <w:abstractNumId w:val="23"/>
  </w:num>
  <w:num w:numId="13" w16cid:durableId="1337609156">
    <w:abstractNumId w:val="55"/>
  </w:num>
  <w:num w:numId="14" w16cid:durableId="2069498560">
    <w:abstractNumId w:val="83"/>
  </w:num>
  <w:num w:numId="15" w16cid:durableId="653753141">
    <w:abstractNumId w:val="10"/>
  </w:num>
  <w:num w:numId="16" w16cid:durableId="779223900">
    <w:abstractNumId w:val="108"/>
  </w:num>
  <w:num w:numId="17" w16cid:durableId="274555658">
    <w:abstractNumId w:val="107"/>
  </w:num>
  <w:num w:numId="18" w16cid:durableId="939948845">
    <w:abstractNumId w:val="104"/>
  </w:num>
  <w:num w:numId="19" w16cid:durableId="1787314887">
    <w:abstractNumId w:val="67"/>
  </w:num>
  <w:num w:numId="20" w16cid:durableId="803161784">
    <w:abstractNumId w:val="28"/>
  </w:num>
  <w:num w:numId="21" w16cid:durableId="409818556">
    <w:abstractNumId w:val="54"/>
  </w:num>
  <w:num w:numId="22" w16cid:durableId="521744256">
    <w:abstractNumId w:val="61"/>
  </w:num>
  <w:num w:numId="23" w16cid:durableId="399597418">
    <w:abstractNumId w:val="109"/>
  </w:num>
  <w:num w:numId="24" w16cid:durableId="1591889771">
    <w:abstractNumId w:val="36"/>
  </w:num>
  <w:num w:numId="25" w16cid:durableId="2136899455">
    <w:abstractNumId w:val="105"/>
  </w:num>
  <w:num w:numId="26" w16cid:durableId="34628034">
    <w:abstractNumId w:val="43"/>
  </w:num>
  <w:num w:numId="27" w16cid:durableId="1708600749">
    <w:abstractNumId w:val="22"/>
  </w:num>
  <w:num w:numId="28" w16cid:durableId="353650488">
    <w:abstractNumId w:val="103"/>
  </w:num>
  <w:num w:numId="29" w16cid:durableId="440035577">
    <w:abstractNumId w:val="90"/>
  </w:num>
  <w:num w:numId="30" w16cid:durableId="1836916500">
    <w:abstractNumId w:val="97"/>
  </w:num>
  <w:num w:numId="31" w16cid:durableId="1646857524">
    <w:abstractNumId w:val="6"/>
  </w:num>
  <w:num w:numId="32" w16cid:durableId="608007459">
    <w:abstractNumId w:val="49"/>
  </w:num>
  <w:num w:numId="33" w16cid:durableId="1488352506">
    <w:abstractNumId w:val="14"/>
  </w:num>
  <w:num w:numId="34" w16cid:durableId="1403328366">
    <w:abstractNumId w:val="85"/>
  </w:num>
  <w:num w:numId="35" w16cid:durableId="611520647">
    <w:abstractNumId w:val="0"/>
  </w:num>
  <w:num w:numId="36" w16cid:durableId="246037885">
    <w:abstractNumId w:val="37"/>
  </w:num>
  <w:num w:numId="37" w16cid:durableId="208032547">
    <w:abstractNumId w:val="48"/>
  </w:num>
  <w:num w:numId="38" w16cid:durableId="1735859597">
    <w:abstractNumId w:val="25"/>
  </w:num>
  <w:num w:numId="39" w16cid:durableId="352920258">
    <w:abstractNumId w:val="92"/>
  </w:num>
  <w:num w:numId="40" w16cid:durableId="715785458">
    <w:abstractNumId w:val="53"/>
  </w:num>
  <w:num w:numId="41" w16cid:durableId="202910784">
    <w:abstractNumId w:val="84"/>
  </w:num>
  <w:num w:numId="42" w16cid:durableId="753744749">
    <w:abstractNumId w:val="73"/>
  </w:num>
  <w:num w:numId="43" w16cid:durableId="1533617977">
    <w:abstractNumId w:val="106"/>
  </w:num>
  <w:num w:numId="44" w16cid:durableId="623661491">
    <w:abstractNumId w:val="87"/>
  </w:num>
  <w:num w:numId="45" w16cid:durableId="999432642">
    <w:abstractNumId w:val="9"/>
  </w:num>
  <w:num w:numId="46" w16cid:durableId="719090951">
    <w:abstractNumId w:val="59"/>
  </w:num>
  <w:num w:numId="47" w16cid:durableId="2076272878">
    <w:abstractNumId w:val="86"/>
  </w:num>
  <w:num w:numId="48" w16cid:durableId="1718118639">
    <w:abstractNumId w:val="32"/>
  </w:num>
  <w:num w:numId="49" w16cid:durableId="347996452">
    <w:abstractNumId w:val="98"/>
  </w:num>
  <w:num w:numId="50" w16cid:durableId="681443688">
    <w:abstractNumId w:val="102"/>
  </w:num>
  <w:num w:numId="51" w16cid:durableId="986738924">
    <w:abstractNumId w:val="27"/>
  </w:num>
  <w:num w:numId="52" w16cid:durableId="1778134299">
    <w:abstractNumId w:val="89"/>
  </w:num>
  <w:num w:numId="53" w16cid:durableId="711198943">
    <w:abstractNumId w:val="30"/>
  </w:num>
  <w:num w:numId="54" w16cid:durableId="137847891">
    <w:abstractNumId w:val="2"/>
  </w:num>
  <w:num w:numId="55" w16cid:durableId="1529635322">
    <w:abstractNumId w:val="19"/>
  </w:num>
  <w:num w:numId="56" w16cid:durableId="1213345963">
    <w:abstractNumId w:val="91"/>
  </w:num>
  <w:num w:numId="57" w16cid:durableId="91971973">
    <w:abstractNumId w:val="56"/>
  </w:num>
  <w:num w:numId="58" w16cid:durableId="1021325062">
    <w:abstractNumId w:val="4"/>
  </w:num>
  <w:num w:numId="59" w16cid:durableId="220135995">
    <w:abstractNumId w:val="40"/>
  </w:num>
  <w:num w:numId="60" w16cid:durableId="194120459">
    <w:abstractNumId w:val="46"/>
  </w:num>
  <w:num w:numId="61" w16cid:durableId="877665512">
    <w:abstractNumId w:val="79"/>
  </w:num>
  <w:num w:numId="62" w16cid:durableId="867644816">
    <w:abstractNumId w:val="72"/>
  </w:num>
  <w:num w:numId="63" w16cid:durableId="1179999850">
    <w:abstractNumId w:val="20"/>
  </w:num>
  <w:num w:numId="64" w16cid:durableId="2132286633">
    <w:abstractNumId w:val="80"/>
  </w:num>
  <w:num w:numId="65" w16cid:durableId="2011715453">
    <w:abstractNumId w:val="33"/>
  </w:num>
  <w:num w:numId="66" w16cid:durableId="952127902">
    <w:abstractNumId w:val="29"/>
  </w:num>
  <w:num w:numId="67" w16cid:durableId="1922837552">
    <w:abstractNumId w:val="76"/>
  </w:num>
  <w:num w:numId="68" w16cid:durableId="769203010">
    <w:abstractNumId w:val="81"/>
  </w:num>
  <w:num w:numId="69" w16cid:durableId="1046950648">
    <w:abstractNumId w:val="77"/>
  </w:num>
  <w:num w:numId="70" w16cid:durableId="863902061">
    <w:abstractNumId w:val="94"/>
  </w:num>
  <w:num w:numId="71" w16cid:durableId="1037898309">
    <w:abstractNumId w:val="18"/>
  </w:num>
  <w:num w:numId="72" w16cid:durableId="1595940383">
    <w:abstractNumId w:val="31"/>
  </w:num>
  <w:num w:numId="73" w16cid:durableId="341510661">
    <w:abstractNumId w:val="60"/>
  </w:num>
  <w:num w:numId="74" w16cid:durableId="1549537475">
    <w:abstractNumId w:val="11"/>
  </w:num>
  <w:num w:numId="75" w16cid:durableId="1880706275">
    <w:abstractNumId w:val="57"/>
  </w:num>
  <w:num w:numId="76" w16cid:durableId="742340725">
    <w:abstractNumId w:val="100"/>
  </w:num>
  <w:num w:numId="77" w16cid:durableId="354506625">
    <w:abstractNumId w:val="71"/>
  </w:num>
  <w:num w:numId="78" w16cid:durableId="323048598">
    <w:abstractNumId w:val="39"/>
  </w:num>
  <w:num w:numId="79" w16cid:durableId="1500461443">
    <w:abstractNumId w:val="65"/>
  </w:num>
  <w:num w:numId="80" w16cid:durableId="217936105">
    <w:abstractNumId w:val="5"/>
  </w:num>
  <w:num w:numId="81" w16cid:durableId="853886738">
    <w:abstractNumId w:val="95"/>
  </w:num>
  <w:num w:numId="82" w16cid:durableId="883717950">
    <w:abstractNumId w:val="51"/>
  </w:num>
  <w:num w:numId="83" w16cid:durableId="1605654749">
    <w:abstractNumId w:val="70"/>
  </w:num>
  <w:num w:numId="84" w16cid:durableId="148063251">
    <w:abstractNumId w:val="93"/>
  </w:num>
  <w:num w:numId="85" w16cid:durableId="322778019">
    <w:abstractNumId w:val="74"/>
  </w:num>
  <w:num w:numId="86" w16cid:durableId="1119300099">
    <w:abstractNumId w:val="42"/>
  </w:num>
  <w:num w:numId="87" w16cid:durableId="272326140">
    <w:abstractNumId w:val="82"/>
  </w:num>
  <w:num w:numId="88" w16cid:durableId="1323239610">
    <w:abstractNumId w:val="64"/>
  </w:num>
  <w:num w:numId="89" w16cid:durableId="360934534">
    <w:abstractNumId w:val="99"/>
  </w:num>
  <w:num w:numId="90" w16cid:durableId="1652366428">
    <w:abstractNumId w:val="35"/>
  </w:num>
  <w:num w:numId="91" w16cid:durableId="1807359177">
    <w:abstractNumId w:val="24"/>
  </w:num>
  <w:num w:numId="92" w16cid:durableId="176970348">
    <w:abstractNumId w:val="7"/>
  </w:num>
  <w:num w:numId="93" w16cid:durableId="1520661675">
    <w:abstractNumId w:val="68"/>
  </w:num>
  <w:num w:numId="94" w16cid:durableId="1093630431">
    <w:abstractNumId w:val="21"/>
  </w:num>
  <w:num w:numId="95" w16cid:durableId="1694916290">
    <w:abstractNumId w:val="44"/>
  </w:num>
  <w:num w:numId="96" w16cid:durableId="65223771">
    <w:abstractNumId w:val="12"/>
  </w:num>
  <w:num w:numId="97" w16cid:durableId="1784760930">
    <w:abstractNumId w:val="45"/>
  </w:num>
  <w:num w:numId="98" w16cid:durableId="1629781335">
    <w:abstractNumId w:val="66"/>
  </w:num>
  <w:num w:numId="99" w16cid:durableId="1926451442">
    <w:abstractNumId w:val="38"/>
  </w:num>
  <w:num w:numId="100" w16cid:durableId="167868913">
    <w:abstractNumId w:val="15"/>
  </w:num>
  <w:num w:numId="101" w16cid:durableId="1830294020">
    <w:abstractNumId w:val="13"/>
  </w:num>
  <w:num w:numId="102" w16cid:durableId="1137140083">
    <w:abstractNumId w:val="88"/>
  </w:num>
  <w:num w:numId="103" w16cid:durableId="643433017">
    <w:abstractNumId w:val="69"/>
  </w:num>
  <w:num w:numId="104" w16cid:durableId="1415936312">
    <w:abstractNumId w:val="34"/>
  </w:num>
  <w:num w:numId="105" w16cid:durableId="1337614154">
    <w:abstractNumId w:val="26"/>
  </w:num>
  <w:num w:numId="106" w16cid:durableId="292058364">
    <w:abstractNumId w:val="75"/>
  </w:num>
  <w:num w:numId="107" w16cid:durableId="1949506055">
    <w:abstractNumId w:val="41"/>
  </w:num>
  <w:num w:numId="108" w16cid:durableId="1498038932">
    <w:abstractNumId w:val="50"/>
  </w:num>
  <w:num w:numId="109" w16cid:durableId="1386835269">
    <w:abstractNumId w:val="96"/>
  </w:num>
  <w:num w:numId="110" w16cid:durableId="694111613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D2"/>
    <w:rsid w:val="00054301"/>
    <w:rsid w:val="00156DEC"/>
    <w:rsid w:val="00374F71"/>
    <w:rsid w:val="00491ECC"/>
    <w:rsid w:val="00936C2F"/>
    <w:rsid w:val="00AF2A45"/>
    <w:rsid w:val="00B90FBD"/>
    <w:rsid w:val="00C064D2"/>
    <w:rsid w:val="00C37DE7"/>
    <w:rsid w:val="00CB4912"/>
    <w:rsid w:val="00D10411"/>
    <w:rsid w:val="00D1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C73E"/>
  <w15:chartTrackingRefBased/>
  <w15:docId w15:val="{D670BE5C-1A67-4F33-8A41-84D5E87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4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4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4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4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4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4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4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4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4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4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1700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6</cp:revision>
  <dcterms:created xsi:type="dcterms:W3CDTF">2025-12-27T17:32:00Z</dcterms:created>
  <dcterms:modified xsi:type="dcterms:W3CDTF">2026-01-25T02:30:00Z</dcterms:modified>
</cp:coreProperties>
</file>